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F14B0" w14:textId="77777777" w:rsidR="00C53482" w:rsidRDefault="00B14891" w:rsidP="00B14891">
      <w:pPr>
        <w:tabs>
          <w:tab w:val="center" w:pos="4513"/>
          <w:tab w:val="left" w:pos="7470"/>
        </w:tabs>
        <w:autoSpaceDE w:val="0"/>
        <w:autoSpaceDN w:val="0"/>
        <w:adjustRightInd w:val="0"/>
        <w:spacing w:after="0" w:line="240" w:lineRule="auto"/>
        <w:rPr>
          <w:rFonts w:ascii="Tahoma" w:hAnsi="Tahoma" w:cs="Tahoma"/>
          <w:b/>
          <w:noProof/>
          <w:sz w:val="28"/>
          <w:szCs w:val="28"/>
          <w:lang w:eastAsia="en-GB"/>
        </w:rPr>
      </w:pPr>
      <w:r>
        <w:rPr>
          <w:rFonts w:ascii="Tahoma" w:hAnsi="Tahoma" w:cs="Tahoma"/>
          <w:b/>
          <w:noProof/>
          <w:sz w:val="28"/>
          <w:szCs w:val="28"/>
          <w:lang w:eastAsia="en-GB"/>
        </w:rPr>
        <w:tab/>
      </w:r>
      <w:r w:rsidR="004E2745">
        <w:rPr>
          <w:rFonts w:ascii="Tahoma" w:hAnsi="Tahoma" w:cs="Tahoma"/>
          <w:b/>
          <w:noProof/>
          <w:sz w:val="28"/>
          <w:szCs w:val="28"/>
          <w:lang w:eastAsia="en-GB"/>
        </w:rPr>
        <w:t>JOB DESCRIPTION</w:t>
      </w:r>
      <w:r>
        <w:rPr>
          <w:rFonts w:ascii="Tahoma" w:hAnsi="Tahoma" w:cs="Tahoma"/>
          <w:b/>
          <w:noProof/>
          <w:sz w:val="28"/>
          <w:szCs w:val="28"/>
          <w:lang w:eastAsia="en-GB"/>
        </w:rPr>
        <w:tab/>
      </w:r>
    </w:p>
    <w:p w14:paraId="55E973A9" w14:textId="77777777" w:rsidR="004E2745" w:rsidRDefault="004E2745" w:rsidP="004E2745">
      <w:pPr>
        <w:autoSpaceDE w:val="0"/>
        <w:autoSpaceDN w:val="0"/>
        <w:adjustRightInd w:val="0"/>
        <w:spacing w:after="0" w:line="240" w:lineRule="auto"/>
        <w:ind w:left="-709"/>
        <w:jc w:val="center"/>
        <w:rPr>
          <w:rFonts w:ascii="Arial-BoldMT" w:hAnsi="Arial-BoldMT" w:cs="Arial-BoldMT"/>
          <w:b/>
          <w:bCs/>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229"/>
      </w:tblGrid>
      <w:tr w:rsidR="00553542" w:rsidRPr="0002129B" w14:paraId="11C515A6" w14:textId="77777777" w:rsidTr="73C8B473">
        <w:tc>
          <w:tcPr>
            <w:tcW w:w="3261" w:type="dxa"/>
            <w:vAlign w:val="center"/>
          </w:tcPr>
          <w:p w14:paraId="7806FE6C" w14:textId="77777777" w:rsidR="00BA0BB7" w:rsidRPr="00D31154" w:rsidRDefault="00927BF3" w:rsidP="00AC6343">
            <w:pPr>
              <w:autoSpaceDE w:val="0"/>
              <w:autoSpaceDN w:val="0"/>
              <w:adjustRightInd w:val="0"/>
              <w:spacing w:after="0" w:line="240" w:lineRule="auto"/>
              <w:rPr>
                <w:rFonts w:ascii="Tahoma" w:hAnsi="Tahoma" w:cs="Tahoma"/>
                <w:b/>
                <w:bCs/>
              </w:rPr>
            </w:pPr>
            <w:r w:rsidRPr="00D31154">
              <w:rPr>
                <w:rFonts w:ascii="Tahoma" w:hAnsi="Tahoma" w:cs="Tahoma"/>
                <w:b/>
                <w:bCs/>
              </w:rPr>
              <w:t>Job Designation</w:t>
            </w:r>
            <w:r w:rsidR="00BA0BB7" w:rsidRPr="00D31154">
              <w:rPr>
                <w:rFonts w:ascii="Tahoma" w:hAnsi="Tahoma" w:cs="Tahoma"/>
                <w:b/>
                <w:bCs/>
              </w:rPr>
              <w:t>/</w:t>
            </w:r>
          </w:p>
          <w:p w14:paraId="3F5B61E1" w14:textId="77777777" w:rsidR="00553542" w:rsidRPr="00D31154" w:rsidRDefault="00BA0BB7" w:rsidP="00AC6343">
            <w:pPr>
              <w:autoSpaceDE w:val="0"/>
              <w:autoSpaceDN w:val="0"/>
              <w:adjustRightInd w:val="0"/>
              <w:spacing w:after="0" w:line="240" w:lineRule="auto"/>
              <w:rPr>
                <w:rFonts w:ascii="Tahoma" w:hAnsi="Tahoma" w:cs="Tahoma"/>
                <w:b/>
                <w:bCs/>
              </w:rPr>
            </w:pPr>
            <w:r w:rsidRPr="00D31154">
              <w:rPr>
                <w:rFonts w:ascii="Tahoma" w:hAnsi="Tahoma" w:cs="Tahoma"/>
                <w:b/>
                <w:bCs/>
              </w:rPr>
              <w:t>Service</w:t>
            </w:r>
          </w:p>
        </w:tc>
        <w:tc>
          <w:tcPr>
            <w:tcW w:w="7229" w:type="dxa"/>
            <w:vAlign w:val="center"/>
          </w:tcPr>
          <w:p w14:paraId="7B233C16" w14:textId="5AE0FFA9" w:rsidR="0007199E" w:rsidRPr="00D31154" w:rsidRDefault="00715F3F" w:rsidP="00942B89">
            <w:pPr>
              <w:autoSpaceDE w:val="0"/>
              <w:autoSpaceDN w:val="0"/>
              <w:adjustRightInd w:val="0"/>
              <w:spacing w:after="0" w:line="240" w:lineRule="auto"/>
              <w:rPr>
                <w:rFonts w:ascii="Tahoma" w:hAnsi="Tahoma" w:cs="Tahoma"/>
                <w:b/>
                <w:bCs/>
              </w:rPr>
            </w:pPr>
            <w:r>
              <w:rPr>
                <w:rFonts w:ascii="Tahoma" w:hAnsi="Tahoma" w:cs="Tahoma"/>
                <w:b/>
                <w:bCs/>
              </w:rPr>
              <w:t>Maintenance Technician</w:t>
            </w:r>
          </w:p>
        </w:tc>
      </w:tr>
      <w:tr w:rsidR="00553542" w:rsidRPr="0002129B" w14:paraId="741CF412" w14:textId="77777777" w:rsidTr="73C8B473">
        <w:trPr>
          <w:trHeight w:val="564"/>
        </w:trPr>
        <w:tc>
          <w:tcPr>
            <w:tcW w:w="3261" w:type="dxa"/>
            <w:vAlign w:val="center"/>
          </w:tcPr>
          <w:p w14:paraId="1BA007FF" w14:textId="77777777" w:rsidR="00553542" w:rsidRPr="00D31154" w:rsidRDefault="00927BF3" w:rsidP="00AC6343">
            <w:pPr>
              <w:autoSpaceDE w:val="0"/>
              <w:autoSpaceDN w:val="0"/>
              <w:adjustRightInd w:val="0"/>
              <w:spacing w:after="0" w:line="240" w:lineRule="auto"/>
              <w:rPr>
                <w:rFonts w:ascii="Tahoma" w:hAnsi="Tahoma" w:cs="Tahoma"/>
                <w:b/>
                <w:bCs/>
              </w:rPr>
            </w:pPr>
            <w:r w:rsidRPr="00D31154">
              <w:rPr>
                <w:rFonts w:ascii="Tahoma" w:hAnsi="Tahoma" w:cs="Tahoma"/>
                <w:b/>
                <w:bCs/>
              </w:rPr>
              <w:t>Responsible to</w:t>
            </w:r>
          </w:p>
        </w:tc>
        <w:tc>
          <w:tcPr>
            <w:tcW w:w="7229" w:type="dxa"/>
            <w:vAlign w:val="center"/>
          </w:tcPr>
          <w:p w14:paraId="1C1F340F" w14:textId="734AAA5D" w:rsidR="006C321D" w:rsidRPr="00B14891" w:rsidRDefault="00BF5F8E" w:rsidP="73C8B473">
            <w:pPr>
              <w:autoSpaceDE w:val="0"/>
              <w:autoSpaceDN w:val="0"/>
              <w:adjustRightInd w:val="0"/>
              <w:spacing w:after="0" w:line="240" w:lineRule="auto"/>
              <w:rPr>
                <w:rFonts w:ascii="Tahoma" w:hAnsi="Tahoma" w:cs="Tahoma"/>
                <w:b/>
                <w:bCs/>
              </w:rPr>
            </w:pPr>
            <w:r>
              <w:rPr>
                <w:rFonts w:ascii="Tahoma" w:hAnsi="Tahoma" w:cs="Tahoma"/>
                <w:b/>
                <w:bCs/>
              </w:rPr>
              <w:t>Estates and Facilities</w:t>
            </w:r>
          </w:p>
        </w:tc>
      </w:tr>
      <w:tr w:rsidR="00942B89" w:rsidRPr="0002129B" w14:paraId="1D439183" w14:textId="77777777" w:rsidTr="73C8B473">
        <w:trPr>
          <w:trHeight w:val="564"/>
        </w:trPr>
        <w:tc>
          <w:tcPr>
            <w:tcW w:w="3261" w:type="dxa"/>
            <w:vAlign w:val="center"/>
          </w:tcPr>
          <w:p w14:paraId="60319236" w14:textId="759867C5" w:rsidR="00942B89" w:rsidRPr="00D31154" w:rsidRDefault="00942B89" w:rsidP="00AC6343">
            <w:pPr>
              <w:autoSpaceDE w:val="0"/>
              <w:autoSpaceDN w:val="0"/>
              <w:adjustRightInd w:val="0"/>
              <w:spacing w:after="0" w:line="240" w:lineRule="auto"/>
              <w:rPr>
                <w:rFonts w:ascii="Tahoma" w:hAnsi="Tahoma" w:cs="Tahoma"/>
                <w:b/>
                <w:bCs/>
              </w:rPr>
            </w:pPr>
            <w:r>
              <w:rPr>
                <w:rFonts w:ascii="Tahoma" w:hAnsi="Tahoma" w:cs="Tahoma"/>
                <w:b/>
                <w:bCs/>
              </w:rPr>
              <w:t>Direct reports:</w:t>
            </w:r>
          </w:p>
        </w:tc>
        <w:tc>
          <w:tcPr>
            <w:tcW w:w="7229" w:type="dxa"/>
            <w:vAlign w:val="center"/>
          </w:tcPr>
          <w:p w14:paraId="68C3092A" w14:textId="3FCA6878" w:rsidR="00942B89" w:rsidRPr="00B14891" w:rsidRDefault="00BB3C9D" w:rsidP="73C8B473">
            <w:pPr>
              <w:autoSpaceDE w:val="0"/>
              <w:autoSpaceDN w:val="0"/>
              <w:adjustRightInd w:val="0"/>
              <w:spacing w:after="0" w:line="240" w:lineRule="auto"/>
              <w:rPr>
                <w:rFonts w:ascii="Tahoma" w:hAnsi="Tahoma" w:cs="Tahoma"/>
                <w:b/>
                <w:bCs/>
              </w:rPr>
            </w:pPr>
            <w:r>
              <w:rPr>
                <w:rFonts w:ascii="Tahoma" w:hAnsi="Tahoma" w:cs="Tahoma"/>
                <w:b/>
                <w:bCs/>
              </w:rPr>
              <w:t>0</w:t>
            </w:r>
          </w:p>
        </w:tc>
      </w:tr>
      <w:tr w:rsidR="000B0ABA" w:rsidRPr="006D78DC" w14:paraId="595D0652" w14:textId="77777777" w:rsidTr="73C8B473">
        <w:tc>
          <w:tcPr>
            <w:tcW w:w="10490" w:type="dxa"/>
            <w:gridSpan w:val="2"/>
          </w:tcPr>
          <w:p w14:paraId="15CC4177" w14:textId="0F4F7915" w:rsidR="002D40DA" w:rsidRPr="0009251A" w:rsidRDefault="00975EE3" w:rsidP="002D40DA">
            <w:pPr>
              <w:autoSpaceDE w:val="0"/>
              <w:autoSpaceDN w:val="0"/>
              <w:adjustRightInd w:val="0"/>
              <w:spacing w:after="0" w:line="240" w:lineRule="auto"/>
              <w:rPr>
                <w:rFonts w:ascii="Tahoma" w:hAnsi="Tahoma" w:cs="Tahoma"/>
                <w:b/>
                <w:szCs w:val="24"/>
              </w:rPr>
            </w:pPr>
            <w:r w:rsidRPr="0009251A">
              <w:rPr>
                <w:rFonts w:ascii="Tahoma" w:hAnsi="Tahoma" w:cs="Tahoma"/>
                <w:b/>
                <w:szCs w:val="24"/>
              </w:rPr>
              <w:t>Introduction:</w:t>
            </w:r>
          </w:p>
          <w:p w14:paraId="6BB4238A" w14:textId="457F10D4" w:rsidR="009E1D9C" w:rsidRPr="00210B16" w:rsidRDefault="0074614E" w:rsidP="00B05CCB">
            <w:pPr>
              <w:pStyle w:val="NormalWeb"/>
              <w:shd w:val="clear" w:color="auto" w:fill="FFFFFF"/>
              <w:rPr>
                <w:rFonts w:asciiTheme="minorHAnsi" w:hAnsiTheme="minorHAnsi" w:cstheme="minorHAnsi"/>
                <w:color w:val="2D2D2D"/>
                <w:sz w:val="22"/>
                <w:szCs w:val="22"/>
                <w:shd w:val="clear" w:color="auto" w:fill="FFFFFF"/>
              </w:rPr>
            </w:pPr>
            <w:r w:rsidRPr="00210B16">
              <w:rPr>
                <w:rFonts w:asciiTheme="minorHAnsi" w:hAnsiTheme="minorHAnsi" w:cstheme="minorHAnsi"/>
                <w:color w:val="2D2D2D"/>
                <w:sz w:val="22"/>
                <w:szCs w:val="22"/>
                <w:shd w:val="clear" w:color="auto" w:fill="FFFFFF"/>
              </w:rPr>
              <w:t xml:space="preserve">Due to our continued growth, we are looking for </w:t>
            </w:r>
            <w:r w:rsidR="00DB0280" w:rsidRPr="00210B16">
              <w:rPr>
                <w:rFonts w:asciiTheme="minorHAnsi" w:hAnsiTheme="minorHAnsi" w:cstheme="minorHAnsi"/>
                <w:color w:val="2D2D2D"/>
                <w:sz w:val="22"/>
                <w:szCs w:val="22"/>
                <w:shd w:val="clear" w:color="auto" w:fill="FFFFFF"/>
              </w:rPr>
              <w:t xml:space="preserve">an </w:t>
            </w:r>
            <w:r w:rsidRPr="00210B16">
              <w:rPr>
                <w:rFonts w:asciiTheme="minorHAnsi" w:hAnsiTheme="minorHAnsi" w:cstheme="minorHAnsi"/>
                <w:color w:val="2D2D2D"/>
                <w:sz w:val="22"/>
                <w:szCs w:val="22"/>
                <w:shd w:val="clear" w:color="auto" w:fill="FFFFFF"/>
              </w:rPr>
              <w:t xml:space="preserve">experienced </w:t>
            </w:r>
            <w:r w:rsidR="006D7F44" w:rsidRPr="00210B16">
              <w:rPr>
                <w:rFonts w:asciiTheme="minorHAnsi" w:hAnsiTheme="minorHAnsi" w:cstheme="minorHAnsi"/>
                <w:color w:val="2D2D2D"/>
                <w:sz w:val="22"/>
                <w:szCs w:val="22"/>
                <w:shd w:val="clear" w:color="auto" w:fill="FFFFFF"/>
              </w:rPr>
              <w:t>Maintenance Technician</w:t>
            </w:r>
            <w:r w:rsidRPr="00210B16">
              <w:rPr>
                <w:rFonts w:asciiTheme="minorHAnsi" w:hAnsiTheme="minorHAnsi" w:cstheme="minorHAnsi"/>
                <w:color w:val="2D2D2D"/>
                <w:sz w:val="22"/>
                <w:szCs w:val="22"/>
                <w:shd w:val="clear" w:color="auto" w:fill="FFFFFF"/>
              </w:rPr>
              <w:t xml:space="preserve"> to join our existing team. </w:t>
            </w:r>
            <w:r w:rsidRPr="00210B16">
              <w:rPr>
                <w:rFonts w:asciiTheme="minorHAnsi" w:hAnsiTheme="minorHAnsi" w:cstheme="minorHAnsi"/>
                <w:sz w:val="22"/>
                <w:szCs w:val="22"/>
              </w:rPr>
              <w:t xml:space="preserve">Primarily, the role involves </w:t>
            </w:r>
            <w:r w:rsidR="00E66FA9" w:rsidRPr="00210B16">
              <w:rPr>
                <w:rFonts w:asciiTheme="minorHAnsi" w:hAnsiTheme="minorHAnsi" w:cstheme="minorHAnsi"/>
                <w:sz w:val="22"/>
                <w:szCs w:val="22"/>
              </w:rPr>
              <w:t>maintenance tasks on</w:t>
            </w:r>
            <w:r w:rsidR="00A00232" w:rsidRPr="00210B16">
              <w:rPr>
                <w:rFonts w:asciiTheme="minorHAnsi" w:hAnsiTheme="minorHAnsi" w:cstheme="minorHAnsi"/>
                <w:sz w:val="22"/>
                <w:szCs w:val="22"/>
              </w:rPr>
              <w:t xml:space="preserve"> our </w:t>
            </w:r>
            <w:r w:rsidR="00170565" w:rsidRPr="00210B16">
              <w:rPr>
                <w:rFonts w:asciiTheme="minorHAnsi" w:hAnsiTheme="minorHAnsi" w:cstheme="minorHAnsi"/>
                <w:sz w:val="22"/>
                <w:szCs w:val="22"/>
              </w:rPr>
              <w:t xml:space="preserve">domestic and commercial </w:t>
            </w:r>
            <w:r w:rsidR="00A00232" w:rsidRPr="00210B16">
              <w:rPr>
                <w:rFonts w:asciiTheme="minorHAnsi" w:hAnsiTheme="minorHAnsi" w:cstheme="minorHAnsi"/>
                <w:sz w:val="22"/>
                <w:szCs w:val="22"/>
              </w:rPr>
              <w:t>properties</w:t>
            </w:r>
            <w:r w:rsidR="00206395">
              <w:rPr>
                <w:rFonts w:asciiTheme="minorHAnsi" w:hAnsiTheme="minorHAnsi" w:cstheme="minorHAnsi"/>
                <w:sz w:val="22"/>
                <w:szCs w:val="22"/>
              </w:rPr>
              <w:t xml:space="preserve"> mainly</w:t>
            </w:r>
            <w:r w:rsidR="00A00232" w:rsidRPr="00210B16">
              <w:rPr>
                <w:rFonts w:asciiTheme="minorHAnsi" w:hAnsiTheme="minorHAnsi" w:cstheme="minorHAnsi"/>
                <w:sz w:val="22"/>
                <w:szCs w:val="22"/>
              </w:rPr>
              <w:t xml:space="preserve"> throughout </w:t>
            </w:r>
            <w:r w:rsidR="00E66FA9" w:rsidRPr="00210B16">
              <w:rPr>
                <w:rFonts w:asciiTheme="minorHAnsi" w:hAnsiTheme="minorHAnsi" w:cstheme="minorHAnsi"/>
                <w:sz w:val="22"/>
                <w:szCs w:val="22"/>
              </w:rPr>
              <w:t>the Northeast</w:t>
            </w:r>
            <w:r w:rsidR="005F286E">
              <w:rPr>
                <w:rFonts w:asciiTheme="minorHAnsi" w:hAnsiTheme="minorHAnsi" w:cstheme="minorHAnsi"/>
                <w:sz w:val="22"/>
                <w:szCs w:val="22"/>
              </w:rPr>
              <w:t xml:space="preserve"> o</w:t>
            </w:r>
            <w:r w:rsidR="00A80355" w:rsidRPr="00210B16">
              <w:rPr>
                <w:rFonts w:asciiTheme="minorHAnsi" w:hAnsiTheme="minorHAnsi" w:cstheme="minorHAnsi"/>
                <w:sz w:val="22"/>
                <w:szCs w:val="22"/>
              </w:rPr>
              <w:t>n our existing and new properties.</w:t>
            </w:r>
            <w:r w:rsidR="0082312C" w:rsidRPr="00210B16">
              <w:rPr>
                <w:rFonts w:asciiTheme="minorHAnsi" w:hAnsiTheme="minorHAnsi" w:cstheme="minorHAnsi"/>
                <w:sz w:val="22"/>
                <w:szCs w:val="22"/>
              </w:rPr>
              <w:t xml:space="preserve"> </w:t>
            </w:r>
            <w:r w:rsidR="006B4D2B" w:rsidRPr="00210B16">
              <w:rPr>
                <w:rFonts w:asciiTheme="minorHAnsi" w:hAnsiTheme="minorHAnsi" w:cstheme="minorHAnsi"/>
                <w:sz w:val="22"/>
                <w:szCs w:val="22"/>
              </w:rPr>
              <w:t>This work fall</w:t>
            </w:r>
            <w:r w:rsidR="00547C1C">
              <w:rPr>
                <w:rFonts w:asciiTheme="minorHAnsi" w:hAnsiTheme="minorHAnsi" w:cstheme="minorHAnsi"/>
                <w:sz w:val="22"/>
                <w:szCs w:val="22"/>
              </w:rPr>
              <w:t xml:space="preserve">s </w:t>
            </w:r>
            <w:r w:rsidR="006B4D2B" w:rsidRPr="00210B16">
              <w:rPr>
                <w:rFonts w:asciiTheme="minorHAnsi" w:hAnsiTheme="minorHAnsi" w:cstheme="minorHAnsi"/>
                <w:sz w:val="22"/>
                <w:szCs w:val="22"/>
              </w:rPr>
              <w:t>under bot</w:t>
            </w:r>
            <w:r w:rsidR="00D3748C">
              <w:rPr>
                <w:rFonts w:asciiTheme="minorHAnsi" w:hAnsiTheme="minorHAnsi" w:cstheme="minorHAnsi"/>
                <w:sz w:val="22"/>
                <w:szCs w:val="22"/>
              </w:rPr>
              <w:t>h</w:t>
            </w:r>
            <w:r w:rsidR="006B4D2B" w:rsidRPr="00210B16">
              <w:rPr>
                <w:rFonts w:asciiTheme="minorHAnsi" w:hAnsiTheme="minorHAnsi" w:cstheme="minorHAnsi"/>
                <w:sz w:val="22"/>
                <w:szCs w:val="22"/>
              </w:rPr>
              <w:t xml:space="preserve"> reactive </w:t>
            </w:r>
            <w:r w:rsidR="00547C1C">
              <w:rPr>
                <w:rFonts w:asciiTheme="minorHAnsi" w:hAnsiTheme="minorHAnsi" w:cstheme="minorHAnsi"/>
                <w:sz w:val="22"/>
                <w:szCs w:val="22"/>
              </w:rPr>
              <w:t xml:space="preserve">and planned </w:t>
            </w:r>
            <w:r w:rsidR="006B4D2B" w:rsidRPr="00210B16">
              <w:rPr>
                <w:rFonts w:asciiTheme="minorHAnsi" w:hAnsiTheme="minorHAnsi" w:cstheme="minorHAnsi"/>
                <w:sz w:val="22"/>
                <w:szCs w:val="22"/>
              </w:rPr>
              <w:t xml:space="preserve">maintenance workstreams. </w:t>
            </w:r>
          </w:p>
          <w:p w14:paraId="5B58DA57" w14:textId="3AE32841" w:rsidR="001E2BB0" w:rsidRPr="004D0F86" w:rsidRDefault="00A1539C" w:rsidP="001E2BB0">
            <w:pPr>
              <w:pStyle w:val="NormalWeb"/>
              <w:shd w:val="clear" w:color="auto" w:fill="FFFFFF"/>
              <w:rPr>
                <w:rFonts w:asciiTheme="minorHAnsi" w:eastAsiaTheme="minorEastAsia" w:hAnsiTheme="minorHAnsi" w:cstheme="minorBidi"/>
                <w:bCs/>
                <w:sz w:val="22"/>
              </w:rPr>
            </w:pPr>
            <w:r w:rsidRPr="00AB1350">
              <w:rPr>
                <w:rFonts w:asciiTheme="minorHAnsi" w:eastAsiaTheme="minorEastAsia" w:hAnsiTheme="minorHAnsi" w:cstheme="minorBidi"/>
                <w:bCs/>
                <w:sz w:val="22"/>
              </w:rPr>
              <w:t xml:space="preserve">This is a permanent, full-time role, with working hours of Monday – Friday 9-5, with a van, </w:t>
            </w:r>
            <w:r w:rsidR="00711289" w:rsidRPr="00AB1350">
              <w:rPr>
                <w:rFonts w:asciiTheme="minorHAnsi" w:eastAsiaTheme="minorEastAsia" w:hAnsiTheme="minorHAnsi" w:cstheme="minorBidi"/>
                <w:bCs/>
                <w:sz w:val="22"/>
              </w:rPr>
              <w:t>tools</w:t>
            </w:r>
            <w:r w:rsidRPr="00AB1350">
              <w:rPr>
                <w:rFonts w:asciiTheme="minorHAnsi" w:eastAsiaTheme="minorEastAsia" w:hAnsiTheme="minorHAnsi" w:cstheme="minorBidi"/>
                <w:bCs/>
                <w:sz w:val="22"/>
              </w:rPr>
              <w:t xml:space="preserve"> and workwear provided.</w:t>
            </w:r>
            <w:r w:rsidR="001E2BB0">
              <w:rPr>
                <w:rFonts w:asciiTheme="minorHAnsi" w:eastAsiaTheme="minorEastAsia" w:hAnsiTheme="minorHAnsi" w:cstheme="minorBidi"/>
                <w:bCs/>
                <w:sz w:val="22"/>
              </w:rPr>
              <w:t xml:space="preserve"> </w:t>
            </w:r>
            <w:r w:rsidR="001E2BB0">
              <w:rPr>
                <w:rFonts w:asciiTheme="minorHAnsi" w:eastAsiaTheme="minorEastAsia" w:hAnsiTheme="minorHAnsi" w:cstheme="minorBidi"/>
                <w:bCs/>
                <w:sz w:val="22"/>
              </w:rPr>
              <w:t xml:space="preserve">The role </w:t>
            </w:r>
            <w:r w:rsidR="001E2BB0" w:rsidRPr="004D0F86">
              <w:rPr>
                <w:rFonts w:asciiTheme="minorHAnsi" w:eastAsiaTheme="minorEastAsia" w:hAnsiTheme="minorHAnsi" w:cstheme="minorBidi"/>
                <w:bCs/>
                <w:sz w:val="22"/>
              </w:rPr>
              <w:t xml:space="preserve">will require occasional travel to our head office in Penrith and to assist on projects in </w:t>
            </w:r>
            <w:r w:rsidR="00AA1817">
              <w:rPr>
                <w:rFonts w:asciiTheme="minorHAnsi" w:eastAsiaTheme="minorEastAsia" w:hAnsiTheme="minorHAnsi" w:cstheme="minorBidi"/>
                <w:bCs/>
                <w:sz w:val="22"/>
              </w:rPr>
              <w:t>Cumbria</w:t>
            </w:r>
            <w:r w:rsidR="001E2BB0" w:rsidRPr="004D0F86">
              <w:rPr>
                <w:rFonts w:asciiTheme="minorHAnsi" w:eastAsiaTheme="minorEastAsia" w:hAnsiTheme="minorHAnsi" w:cstheme="minorBidi"/>
                <w:bCs/>
                <w:sz w:val="22"/>
              </w:rPr>
              <w:t xml:space="preserve">. The AWW van </w:t>
            </w:r>
            <w:r w:rsidR="001E2BB0">
              <w:rPr>
                <w:rFonts w:asciiTheme="minorHAnsi" w:eastAsiaTheme="minorEastAsia" w:hAnsiTheme="minorHAnsi" w:cstheme="minorBidi"/>
                <w:bCs/>
                <w:sz w:val="22"/>
              </w:rPr>
              <w:t xml:space="preserve">provided </w:t>
            </w:r>
            <w:r w:rsidR="001E2BB0" w:rsidRPr="004D0F86">
              <w:rPr>
                <w:rFonts w:asciiTheme="minorHAnsi" w:eastAsiaTheme="minorEastAsia" w:hAnsiTheme="minorHAnsi" w:cstheme="minorBidi"/>
                <w:bCs/>
                <w:sz w:val="22"/>
              </w:rPr>
              <w:t xml:space="preserve">will be used for this. </w:t>
            </w:r>
          </w:p>
          <w:p w14:paraId="0E87AAD3" w14:textId="29977B37" w:rsidR="00975EE3" w:rsidRDefault="00A1539C" w:rsidP="00043DA1">
            <w:pPr>
              <w:pStyle w:val="NormalWeb"/>
              <w:shd w:val="clear" w:color="auto" w:fill="FFFFFF"/>
              <w:rPr>
                <w:rFonts w:asciiTheme="minorHAnsi" w:eastAsiaTheme="minorEastAsia" w:hAnsiTheme="minorHAnsi" w:cstheme="minorBidi"/>
                <w:bCs/>
                <w:sz w:val="22"/>
              </w:rPr>
            </w:pPr>
            <w:r w:rsidRPr="00AB1350">
              <w:rPr>
                <w:rFonts w:asciiTheme="minorHAnsi" w:eastAsiaTheme="minorEastAsia" w:hAnsiTheme="minorHAnsi" w:cstheme="minorBidi"/>
                <w:bCs/>
                <w:sz w:val="22"/>
              </w:rPr>
              <w:t>There is plenty of opportunity for training and development. The annual salary for the role is £</w:t>
            </w:r>
            <w:r w:rsidR="00A01657" w:rsidRPr="00AB1350">
              <w:rPr>
                <w:rFonts w:asciiTheme="minorHAnsi" w:eastAsiaTheme="minorEastAsia" w:hAnsiTheme="minorHAnsi" w:cstheme="minorBidi"/>
                <w:bCs/>
                <w:sz w:val="22"/>
              </w:rPr>
              <w:t>3</w:t>
            </w:r>
            <w:r w:rsidR="00664631" w:rsidRPr="00AB1350">
              <w:rPr>
                <w:rFonts w:asciiTheme="minorHAnsi" w:eastAsiaTheme="minorEastAsia" w:hAnsiTheme="minorHAnsi" w:cstheme="minorBidi"/>
                <w:bCs/>
                <w:sz w:val="22"/>
              </w:rPr>
              <w:t>0</w:t>
            </w:r>
            <w:r w:rsidRPr="00AB1350">
              <w:rPr>
                <w:rFonts w:asciiTheme="minorHAnsi" w:eastAsiaTheme="minorEastAsia" w:hAnsiTheme="minorHAnsi" w:cstheme="minorBidi"/>
                <w:bCs/>
                <w:sz w:val="22"/>
              </w:rPr>
              <w:t>,000.00, which also includes a package of staff benefits and a workplace pension scheme.</w:t>
            </w:r>
          </w:p>
          <w:p w14:paraId="1F5BF35A" w14:textId="321F23AC" w:rsidR="00043DA1" w:rsidRDefault="005C0962" w:rsidP="00B36E2D">
            <w:pPr>
              <w:pStyle w:val="NormalWeb"/>
              <w:rPr>
                <w:rFonts w:asciiTheme="minorHAnsi" w:hAnsiTheme="minorHAnsi" w:cstheme="minorHAnsi"/>
                <w:sz w:val="22"/>
                <w:szCs w:val="22"/>
              </w:rPr>
            </w:pPr>
            <w:r w:rsidRPr="00EF3140">
              <w:rPr>
                <w:rFonts w:asciiTheme="minorHAnsi" w:hAnsiTheme="minorHAnsi" w:cstheme="minorHAnsi"/>
                <w:sz w:val="22"/>
                <w:szCs w:val="22"/>
              </w:rPr>
              <w:t>The maintenance tasks are both internal and external and include elements of basic joinery, re</w:t>
            </w:r>
            <w:r w:rsidR="00150CB5">
              <w:rPr>
                <w:rFonts w:asciiTheme="minorHAnsi" w:hAnsiTheme="minorHAnsi" w:cstheme="minorHAnsi"/>
                <w:sz w:val="22"/>
                <w:szCs w:val="22"/>
              </w:rPr>
              <w:t>p</w:t>
            </w:r>
            <w:r w:rsidRPr="00EF3140">
              <w:rPr>
                <w:rFonts w:asciiTheme="minorHAnsi" w:hAnsiTheme="minorHAnsi" w:cstheme="minorHAnsi"/>
                <w:sz w:val="22"/>
                <w:szCs w:val="22"/>
              </w:rPr>
              <w:t>lacing locks, decorating, basic plumbing, re-placing damaged glazing,</w:t>
            </w:r>
            <w:r>
              <w:rPr>
                <w:rFonts w:asciiTheme="minorHAnsi" w:hAnsiTheme="minorHAnsi" w:cstheme="minorHAnsi"/>
                <w:sz w:val="22"/>
                <w:szCs w:val="22"/>
              </w:rPr>
              <w:t xml:space="preserve"> grounds maintenance</w:t>
            </w:r>
            <w:r w:rsidRPr="00EF3140">
              <w:rPr>
                <w:rFonts w:asciiTheme="minorHAnsi" w:hAnsiTheme="minorHAnsi" w:cstheme="minorHAnsi"/>
                <w:sz w:val="22"/>
                <w:szCs w:val="22"/>
              </w:rPr>
              <w:t xml:space="preserve"> and many other items, including repairing damaged areas as part of reactive maintenance. </w:t>
            </w:r>
            <w:r w:rsidRPr="00AF7E88">
              <w:rPr>
                <w:rFonts w:asciiTheme="minorHAnsi" w:hAnsiTheme="minorHAnsi" w:cstheme="minorHAnsi"/>
                <w:sz w:val="22"/>
                <w:szCs w:val="22"/>
              </w:rPr>
              <w:t>The role requires both lone working and working together with others on larger projects</w:t>
            </w:r>
            <w:r w:rsidR="00CC7051">
              <w:rPr>
                <w:rFonts w:asciiTheme="minorHAnsi" w:hAnsiTheme="minorHAnsi" w:cstheme="minorHAnsi"/>
                <w:sz w:val="22"/>
                <w:szCs w:val="22"/>
              </w:rPr>
              <w:t>,</w:t>
            </w:r>
            <w:r w:rsidRPr="00AF7E88">
              <w:rPr>
                <w:rFonts w:asciiTheme="minorHAnsi" w:hAnsiTheme="minorHAnsi" w:cstheme="minorHAnsi"/>
                <w:sz w:val="22"/>
                <w:szCs w:val="22"/>
              </w:rPr>
              <w:t xml:space="preserve"> a</w:t>
            </w:r>
            <w:r w:rsidR="004000E2">
              <w:rPr>
                <w:rFonts w:asciiTheme="minorHAnsi" w:hAnsiTheme="minorHAnsi" w:cstheme="minorHAnsi"/>
                <w:sz w:val="22"/>
                <w:szCs w:val="22"/>
              </w:rPr>
              <w:t>s well as</w:t>
            </w:r>
            <w:r w:rsidRPr="00AF7E88">
              <w:rPr>
                <w:rFonts w:asciiTheme="minorHAnsi" w:hAnsiTheme="minorHAnsi" w:cstheme="minorHAnsi"/>
                <w:sz w:val="22"/>
                <w:szCs w:val="22"/>
              </w:rPr>
              <w:t xml:space="preserve"> assisting others with planned maintenance projects.</w:t>
            </w:r>
          </w:p>
          <w:p w14:paraId="453690C7" w14:textId="635C32F0" w:rsidR="00B36E2D" w:rsidRPr="00B36E2D" w:rsidRDefault="00B36E2D" w:rsidP="00B36E2D">
            <w:pPr>
              <w:pStyle w:val="NormalWeb"/>
              <w:rPr>
                <w:rFonts w:asciiTheme="minorHAnsi" w:hAnsiTheme="minorHAnsi" w:cstheme="minorHAnsi"/>
                <w:sz w:val="22"/>
                <w:szCs w:val="22"/>
              </w:rPr>
            </w:pPr>
          </w:p>
        </w:tc>
      </w:tr>
    </w:tbl>
    <w:p w14:paraId="60C8646F" w14:textId="77777777" w:rsidR="00BD3F37" w:rsidRPr="006D78DC" w:rsidRDefault="00BD3F37" w:rsidP="006C321D">
      <w:pPr>
        <w:autoSpaceDE w:val="0"/>
        <w:autoSpaceDN w:val="0"/>
        <w:adjustRightInd w:val="0"/>
        <w:spacing w:after="0" w:line="240" w:lineRule="auto"/>
        <w:rPr>
          <w:rFonts w:ascii="Tahoma" w:hAnsi="Tahoma" w:cs="Tahoma"/>
          <w:sz w:val="24"/>
          <w:szCs w:val="24"/>
          <w:highlight w:val="yellow"/>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22F0F" w:rsidRPr="006D78DC" w14:paraId="5909FAC2" w14:textId="77777777" w:rsidTr="73C8B473">
        <w:tc>
          <w:tcPr>
            <w:tcW w:w="10490" w:type="dxa"/>
          </w:tcPr>
          <w:p w14:paraId="02C1DEB4" w14:textId="77777777" w:rsidR="00F22F0F" w:rsidRPr="006D78DC" w:rsidRDefault="00F22F0F" w:rsidP="00567DB4">
            <w:pPr>
              <w:autoSpaceDE w:val="0"/>
              <w:autoSpaceDN w:val="0"/>
              <w:adjustRightInd w:val="0"/>
              <w:spacing w:after="0" w:line="240" w:lineRule="auto"/>
              <w:rPr>
                <w:rFonts w:ascii="Tahoma" w:hAnsi="Tahoma" w:cs="Tahoma"/>
                <w:b/>
                <w:bCs/>
                <w:sz w:val="24"/>
                <w:szCs w:val="24"/>
                <w:highlight w:val="yellow"/>
              </w:rPr>
            </w:pPr>
          </w:p>
          <w:p w14:paraId="628953D7" w14:textId="77777777" w:rsidR="00F22F0F" w:rsidRPr="00333278" w:rsidRDefault="00F22F0F" w:rsidP="00567DB4">
            <w:pPr>
              <w:autoSpaceDE w:val="0"/>
              <w:autoSpaceDN w:val="0"/>
              <w:adjustRightInd w:val="0"/>
              <w:spacing w:after="0" w:line="240" w:lineRule="auto"/>
              <w:rPr>
                <w:rFonts w:ascii="Tahoma" w:hAnsi="Tahoma" w:cs="Tahoma"/>
                <w:b/>
                <w:bCs/>
                <w:sz w:val="24"/>
                <w:szCs w:val="24"/>
              </w:rPr>
            </w:pPr>
            <w:r w:rsidRPr="00333278">
              <w:rPr>
                <w:rFonts w:ascii="Tahoma" w:hAnsi="Tahoma" w:cs="Tahoma"/>
                <w:b/>
                <w:bCs/>
                <w:sz w:val="24"/>
                <w:szCs w:val="24"/>
              </w:rPr>
              <w:t>Main Responsibilities and Specific Outcome Area’s:</w:t>
            </w:r>
          </w:p>
          <w:p w14:paraId="49623EA4" w14:textId="77777777" w:rsidR="00F22F0F" w:rsidRPr="006D78DC" w:rsidRDefault="00F22F0F" w:rsidP="00567DB4">
            <w:pPr>
              <w:autoSpaceDE w:val="0"/>
              <w:autoSpaceDN w:val="0"/>
              <w:adjustRightInd w:val="0"/>
              <w:spacing w:after="0" w:line="240" w:lineRule="auto"/>
              <w:rPr>
                <w:rFonts w:ascii="Arial-BoldMT" w:hAnsi="Arial-BoldMT" w:cs="Arial-BoldMT"/>
                <w:b/>
                <w:bCs/>
                <w:highlight w:val="yellow"/>
              </w:rPr>
            </w:pPr>
          </w:p>
        </w:tc>
      </w:tr>
      <w:tr w:rsidR="002F217B" w:rsidRPr="00BB3C9D" w14:paraId="5D8F0B39" w14:textId="77777777" w:rsidTr="002F217B">
        <w:tc>
          <w:tcPr>
            <w:tcW w:w="10490" w:type="dxa"/>
            <w:tcBorders>
              <w:top w:val="single" w:sz="4" w:space="0" w:color="auto"/>
              <w:left w:val="single" w:sz="4" w:space="0" w:color="auto"/>
              <w:bottom w:val="single" w:sz="4" w:space="0" w:color="auto"/>
              <w:right w:val="single" w:sz="4" w:space="0" w:color="auto"/>
            </w:tcBorders>
          </w:tcPr>
          <w:p w14:paraId="68F9838F" w14:textId="2C081403" w:rsidR="002F217B" w:rsidRPr="008C7048" w:rsidRDefault="002F217B" w:rsidP="00EE337E">
            <w:pPr>
              <w:pStyle w:val="Default"/>
              <w:rPr>
                <w:rFonts w:asciiTheme="minorHAnsi" w:hAnsiTheme="minorHAnsi" w:cstheme="minorHAnsi"/>
                <w:sz w:val="22"/>
                <w:szCs w:val="22"/>
              </w:rPr>
            </w:pPr>
            <w:r w:rsidRPr="008C7048">
              <w:rPr>
                <w:rFonts w:asciiTheme="minorHAnsi" w:hAnsiTheme="minorHAnsi" w:cstheme="minorHAnsi"/>
                <w:sz w:val="22"/>
                <w:szCs w:val="22"/>
              </w:rPr>
              <w:t xml:space="preserve">Working with A Wilderness Way offers the opportunity for you to truly make a difference to children’s lives. We are recruiting a </w:t>
            </w:r>
            <w:r w:rsidR="00213194" w:rsidRPr="008C7048">
              <w:rPr>
                <w:rFonts w:asciiTheme="minorHAnsi" w:hAnsiTheme="minorHAnsi" w:cstheme="minorHAnsi"/>
                <w:sz w:val="22"/>
                <w:szCs w:val="22"/>
              </w:rPr>
              <w:t>maintenance technician</w:t>
            </w:r>
            <w:r w:rsidR="00055956" w:rsidRPr="008C7048">
              <w:rPr>
                <w:rFonts w:asciiTheme="minorHAnsi" w:hAnsiTheme="minorHAnsi" w:cstheme="minorHAnsi"/>
                <w:sz w:val="22"/>
                <w:szCs w:val="22"/>
              </w:rPr>
              <w:t xml:space="preserve"> </w:t>
            </w:r>
            <w:r w:rsidRPr="008C7048">
              <w:rPr>
                <w:rFonts w:asciiTheme="minorHAnsi" w:hAnsiTheme="minorHAnsi" w:cstheme="minorHAnsi"/>
                <w:sz w:val="22"/>
                <w:szCs w:val="22"/>
              </w:rPr>
              <w:t xml:space="preserve">to join our friendly and skilled team. Our properties are children’s homes and creating </w:t>
            </w:r>
            <w:r w:rsidR="00055956" w:rsidRPr="008C7048">
              <w:rPr>
                <w:rFonts w:asciiTheme="minorHAnsi" w:hAnsiTheme="minorHAnsi" w:cstheme="minorHAnsi"/>
                <w:sz w:val="22"/>
                <w:szCs w:val="22"/>
              </w:rPr>
              <w:t>a safe comfortable environment</w:t>
            </w:r>
            <w:r w:rsidRPr="008C7048">
              <w:rPr>
                <w:rFonts w:asciiTheme="minorHAnsi" w:hAnsiTheme="minorHAnsi" w:cstheme="minorHAnsi"/>
                <w:sz w:val="22"/>
                <w:szCs w:val="22"/>
              </w:rPr>
              <w:t xml:space="preserve"> is what this role is all about. </w:t>
            </w:r>
          </w:p>
          <w:p w14:paraId="1D141A8B" w14:textId="1D2EF90F" w:rsidR="00606C33" w:rsidRPr="008C7048" w:rsidRDefault="002F217B" w:rsidP="007A4FCA">
            <w:pPr>
              <w:pStyle w:val="NormalWeb"/>
              <w:shd w:val="clear" w:color="auto" w:fill="FFFFFF"/>
              <w:rPr>
                <w:rFonts w:asciiTheme="minorHAnsi" w:hAnsiTheme="minorHAnsi" w:cstheme="minorHAnsi"/>
                <w:sz w:val="22"/>
                <w:szCs w:val="22"/>
              </w:rPr>
            </w:pPr>
            <w:r w:rsidRPr="008C7048">
              <w:rPr>
                <w:rFonts w:asciiTheme="minorHAnsi" w:hAnsiTheme="minorHAnsi" w:cstheme="minorHAnsi"/>
                <w:sz w:val="22"/>
                <w:szCs w:val="22"/>
              </w:rPr>
              <w:t xml:space="preserve">We are ideally looking for someone with strong </w:t>
            </w:r>
            <w:r w:rsidR="008C7048" w:rsidRPr="008C7048">
              <w:rPr>
                <w:rFonts w:asciiTheme="minorHAnsi" w:hAnsiTheme="minorHAnsi" w:cstheme="minorHAnsi"/>
                <w:sz w:val="22"/>
                <w:szCs w:val="22"/>
              </w:rPr>
              <w:t xml:space="preserve">general </w:t>
            </w:r>
            <w:r w:rsidR="000631F5" w:rsidRPr="008C7048">
              <w:rPr>
                <w:rFonts w:asciiTheme="minorHAnsi" w:hAnsiTheme="minorHAnsi" w:cstheme="minorHAnsi"/>
                <w:sz w:val="22"/>
                <w:szCs w:val="22"/>
              </w:rPr>
              <w:t xml:space="preserve">maintenance or construction </w:t>
            </w:r>
            <w:r w:rsidR="00C9314D" w:rsidRPr="008C7048">
              <w:rPr>
                <w:rFonts w:asciiTheme="minorHAnsi" w:hAnsiTheme="minorHAnsi" w:cstheme="minorHAnsi"/>
                <w:sz w:val="22"/>
                <w:szCs w:val="22"/>
              </w:rPr>
              <w:t xml:space="preserve">experience </w:t>
            </w:r>
            <w:r w:rsidR="00555DF8" w:rsidRPr="008C7048">
              <w:rPr>
                <w:rFonts w:asciiTheme="minorHAnsi" w:hAnsiTheme="minorHAnsi" w:cstheme="minorHAnsi"/>
                <w:sz w:val="22"/>
                <w:szCs w:val="22"/>
              </w:rPr>
              <w:t>and</w:t>
            </w:r>
            <w:r w:rsidR="00DA04C6" w:rsidRPr="008C7048">
              <w:rPr>
                <w:rFonts w:asciiTheme="minorHAnsi" w:hAnsiTheme="minorHAnsi" w:cstheme="minorHAnsi"/>
                <w:sz w:val="22"/>
                <w:szCs w:val="22"/>
              </w:rPr>
              <w:t xml:space="preserve"> </w:t>
            </w:r>
            <w:r w:rsidR="00CF7A80" w:rsidRPr="008C7048">
              <w:rPr>
                <w:rFonts w:asciiTheme="minorHAnsi" w:hAnsiTheme="minorHAnsi" w:cstheme="minorHAnsi"/>
                <w:sz w:val="22"/>
                <w:szCs w:val="22"/>
              </w:rPr>
              <w:t xml:space="preserve">any </w:t>
            </w:r>
            <w:r w:rsidR="00DA04C6" w:rsidRPr="008C7048">
              <w:rPr>
                <w:rFonts w:asciiTheme="minorHAnsi" w:hAnsiTheme="minorHAnsi" w:cstheme="minorHAnsi"/>
                <w:sz w:val="22"/>
                <w:szCs w:val="22"/>
              </w:rPr>
              <w:t>relevant q</w:t>
            </w:r>
            <w:r w:rsidR="002976C0" w:rsidRPr="008C7048">
              <w:rPr>
                <w:rFonts w:asciiTheme="minorHAnsi" w:hAnsiTheme="minorHAnsi" w:cstheme="minorHAnsi"/>
                <w:sz w:val="22"/>
                <w:szCs w:val="22"/>
              </w:rPr>
              <w:t>ualifications</w:t>
            </w:r>
            <w:r w:rsidR="00DA04C6" w:rsidRPr="008C7048">
              <w:rPr>
                <w:rFonts w:asciiTheme="minorHAnsi" w:hAnsiTheme="minorHAnsi" w:cstheme="minorHAnsi"/>
                <w:sz w:val="22"/>
                <w:szCs w:val="22"/>
              </w:rPr>
              <w:t xml:space="preserve">. </w:t>
            </w:r>
            <w:r w:rsidR="002F5DC1" w:rsidRPr="008C7048">
              <w:rPr>
                <w:rFonts w:asciiTheme="minorHAnsi" w:hAnsiTheme="minorHAnsi" w:cstheme="minorHAnsi"/>
                <w:sz w:val="22"/>
                <w:szCs w:val="22"/>
              </w:rPr>
              <w:t xml:space="preserve">It would also be beneficial to </w:t>
            </w:r>
            <w:r w:rsidR="00EA1021" w:rsidRPr="008C7048">
              <w:rPr>
                <w:rFonts w:asciiTheme="minorHAnsi" w:hAnsiTheme="minorHAnsi" w:cstheme="minorHAnsi"/>
                <w:sz w:val="22"/>
                <w:szCs w:val="22"/>
              </w:rPr>
              <w:t>have evidence of health and safety training relevant to the construction industry.</w:t>
            </w:r>
          </w:p>
          <w:p w14:paraId="63F9BF5E" w14:textId="4DF49987" w:rsidR="00A037CE" w:rsidRPr="003D279F" w:rsidRDefault="00A037CE" w:rsidP="00AF7E88">
            <w:pPr>
              <w:pStyle w:val="NormalWeb"/>
              <w:rPr>
                <w:rFonts w:asciiTheme="minorHAnsi" w:hAnsiTheme="minorHAnsi" w:cstheme="minorHAnsi"/>
                <w:sz w:val="22"/>
                <w:szCs w:val="22"/>
              </w:rPr>
            </w:pPr>
            <w:r w:rsidRPr="003D279F">
              <w:rPr>
                <w:rFonts w:asciiTheme="minorHAnsi" w:hAnsiTheme="minorHAnsi" w:cstheme="minorHAnsi"/>
                <w:sz w:val="22"/>
                <w:szCs w:val="22"/>
              </w:rPr>
              <w:t>Our teams are based across multiple sites throughout the Northeast and Cumbria, therefore a full driving licence and access to your own vehicle is essential. The work van will be used for commuting between sites</w:t>
            </w:r>
            <w:r>
              <w:rPr>
                <w:rFonts w:asciiTheme="minorHAnsi" w:hAnsiTheme="minorHAnsi" w:cstheme="minorHAnsi"/>
                <w:sz w:val="22"/>
                <w:szCs w:val="22"/>
              </w:rPr>
              <w:t xml:space="preserve"> and all work-related tasks between 9-5. All tools and PPE are provided.</w:t>
            </w:r>
          </w:p>
          <w:p w14:paraId="37A1787A" w14:textId="0B7EA29B" w:rsidR="007A4FCA" w:rsidRPr="009D043F" w:rsidRDefault="000D4493" w:rsidP="007A4FCA">
            <w:pPr>
              <w:autoSpaceDE w:val="0"/>
              <w:autoSpaceDN w:val="0"/>
              <w:adjustRightInd w:val="0"/>
              <w:spacing w:after="0" w:line="240" w:lineRule="auto"/>
              <w:rPr>
                <w:rFonts w:asciiTheme="minorHAnsi" w:hAnsiTheme="minorHAnsi" w:cstheme="minorHAnsi"/>
                <w:color w:val="2D2D2D"/>
                <w:shd w:val="clear" w:color="auto" w:fill="FFFFFF"/>
              </w:rPr>
            </w:pPr>
            <w:r w:rsidRPr="009D043F">
              <w:rPr>
                <w:rFonts w:asciiTheme="minorHAnsi" w:hAnsiTheme="minorHAnsi" w:cstheme="minorHAnsi"/>
                <w:color w:val="2D2D2D"/>
                <w:shd w:val="clear" w:color="auto" w:fill="FFFFFF"/>
              </w:rPr>
              <w:t xml:space="preserve">The role will also include surveying and reporting on the condition of existing </w:t>
            </w:r>
            <w:r w:rsidR="006D689D" w:rsidRPr="009D043F">
              <w:rPr>
                <w:rFonts w:asciiTheme="minorHAnsi" w:hAnsiTheme="minorHAnsi" w:cstheme="minorHAnsi"/>
                <w:color w:val="2D2D2D"/>
                <w:shd w:val="clear" w:color="auto" w:fill="FFFFFF"/>
              </w:rPr>
              <w:t xml:space="preserve">housing stock and assisting with the development of planned programmes of work. </w:t>
            </w:r>
            <w:r w:rsidR="00157768" w:rsidRPr="009D043F">
              <w:rPr>
                <w:rFonts w:asciiTheme="minorHAnsi" w:hAnsiTheme="minorHAnsi" w:cstheme="minorHAnsi"/>
                <w:color w:val="2D2D2D"/>
                <w:shd w:val="clear" w:color="auto" w:fill="FFFFFF"/>
              </w:rPr>
              <w:t xml:space="preserve">The role will also </w:t>
            </w:r>
            <w:r w:rsidR="00053E9C" w:rsidRPr="009D043F">
              <w:rPr>
                <w:rFonts w:asciiTheme="minorHAnsi" w:hAnsiTheme="minorHAnsi" w:cstheme="minorHAnsi"/>
                <w:color w:val="2D2D2D"/>
                <w:shd w:val="clear" w:color="auto" w:fill="FFFFFF"/>
              </w:rPr>
              <w:t xml:space="preserve">be responsible and take the lead </w:t>
            </w:r>
            <w:r w:rsidR="00101E24" w:rsidRPr="009D043F">
              <w:rPr>
                <w:rFonts w:asciiTheme="minorHAnsi" w:hAnsiTheme="minorHAnsi" w:cstheme="minorHAnsi"/>
                <w:color w:val="2D2D2D"/>
                <w:shd w:val="clear" w:color="auto" w:fill="FFFFFF"/>
              </w:rPr>
              <w:t xml:space="preserve">on planned works, directing and guiding other members of the team and sub-contractors. </w:t>
            </w:r>
            <w:r w:rsidR="001514D2" w:rsidRPr="009D043F">
              <w:rPr>
                <w:rFonts w:asciiTheme="minorHAnsi" w:hAnsiTheme="minorHAnsi" w:cstheme="minorHAnsi"/>
                <w:color w:val="2D2D2D"/>
                <w:shd w:val="clear" w:color="auto" w:fill="FFFFFF"/>
              </w:rPr>
              <w:t>This will include estimating time and material costs</w:t>
            </w:r>
            <w:r w:rsidR="00767C5D" w:rsidRPr="009D043F">
              <w:rPr>
                <w:rFonts w:asciiTheme="minorHAnsi" w:hAnsiTheme="minorHAnsi" w:cstheme="minorHAnsi"/>
                <w:color w:val="2D2D2D"/>
                <w:shd w:val="clear" w:color="auto" w:fill="FFFFFF"/>
              </w:rPr>
              <w:t>.</w:t>
            </w:r>
          </w:p>
          <w:p w14:paraId="4897AB40" w14:textId="77777777" w:rsidR="007A4FCA" w:rsidRPr="0052547A" w:rsidRDefault="007A4FCA" w:rsidP="007A4FCA">
            <w:pPr>
              <w:autoSpaceDE w:val="0"/>
              <w:autoSpaceDN w:val="0"/>
              <w:adjustRightInd w:val="0"/>
              <w:spacing w:after="0" w:line="240" w:lineRule="auto"/>
              <w:rPr>
                <w:rFonts w:ascii="Tahoma" w:hAnsi="Tahoma" w:cs="Tahoma"/>
                <w:b/>
                <w:szCs w:val="24"/>
                <w:highlight w:val="yellow"/>
              </w:rPr>
            </w:pPr>
          </w:p>
          <w:p w14:paraId="0DA95471" w14:textId="51C52CB3" w:rsidR="002F217B" w:rsidRPr="00AD36B4" w:rsidRDefault="002F217B" w:rsidP="00EE337E">
            <w:pPr>
              <w:pStyle w:val="Default"/>
              <w:rPr>
                <w:rFonts w:asciiTheme="minorHAnsi" w:hAnsiTheme="minorHAnsi" w:cstheme="minorHAnsi"/>
                <w:sz w:val="22"/>
                <w:szCs w:val="22"/>
              </w:rPr>
            </w:pPr>
            <w:r w:rsidRPr="00AD36B4">
              <w:rPr>
                <w:rFonts w:asciiTheme="minorHAnsi" w:hAnsiTheme="minorHAnsi" w:cstheme="minorHAnsi"/>
                <w:sz w:val="22"/>
                <w:szCs w:val="22"/>
              </w:rPr>
              <w:lastRenderedPageBreak/>
              <w:t xml:space="preserve">We are </w:t>
            </w:r>
            <w:r w:rsidR="000D5314" w:rsidRPr="00AD36B4">
              <w:rPr>
                <w:rFonts w:asciiTheme="minorHAnsi" w:hAnsiTheme="minorHAnsi" w:cstheme="minorHAnsi"/>
                <w:sz w:val="22"/>
                <w:szCs w:val="22"/>
              </w:rPr>
              <w:t xml:space="preserve">also </w:t>
            </w:r>
            <w:r w:rsidRPr="00AD36B4">
              <w:rPr>
                <w:rFonts w:asciiTheme="minorHAnsi" w:hAnsiTheme="minorHAnsi" w:cstheme="minorHAnsi"/>
                <w:sz w:val="22"/>
                <w:szCs w:val="22"/>
              </w:rPr>
              <w:t xml:space="preserve">looking for someone who: </w:t>
            </w:r>
          </w:p>
          <w:p w14:paraId="34192421" w14:textId="77777777" w:rsidR="002F217B" w:rsidRPr="00AD36B4" w:rsidRDefault="002F217B" w:rsidP="002F217B">
            <w:pPr>
              <w:pStyle w:val="Default"/>
              <w:rPr>
                <w:rFonts w:asciiTheme="minorHAnsi" w:hAnsiTheme="minorHAnsi" w:cstheme="minorHAnsi"/>
                <w:sz w:val="22"/>
                <w:szCs w:val="22"/>
              </w:rPr>
            </w:pPr>
            <w:r w:rsidRPr="00AD36B4">
              <w:rPr>
                <w:rFonts w:asciiTheme="minorHAnsi" w:hAnsiTheme="minorHAnsi" w:cstheme="minorHAnsi"/>
                <w:sz w:val="22"/>
                <w:szCs w:val="22"/>
              </w:rPr>
              <w:t xml:space="preserve">• Is enthusiastic, tenacious and has a strong attention to detail. </w:t>
            </w:r>
          </w:p>
          <w:p w14:paraId="438BDEDA" w14:textId="77777777" w:rsidR="002F217B" w:rsidRPr="00AD36B4" w:rsidRDefault="002F217B" w:rsidP="002F217B">
            <w:pPr>
              <w:pStyle w:val="Default"/>
              <w:rPr>
                <w:rFonts w:asciiTheme="minorHAnsi" w:hAnsiTheme="minorHAnsi" w:cstheme="minorHAnsi"/>
                <w:sz w:val="22"/>
                <w:szCs w:val="22"/>
              </w:rPr>
            </w:pPr>
            <w:r w:rsidRPr="00AD36B4">
              <w:rPr>
                <w:rFonts w:asciiTheme="minorHAnsi" w:hAnsiTheme="minorHAnsi" w:cstheme="minorHAnsi"/>
                <w:sz w:val="22"/>
                <w:szCs w:val="22"/>
              </w:rPr>
              <w:t xml:space="preserve">• Comfortable using a variety of plant, machinery, and tools. </w:t>
            </w:r>
          </w:p>
          <w:p w14:paraId="67F13B5E" w14:textId="77777777" w:rsidR="002F217B" w:rsidRPr="00AD36B4" w:rsidRDefault="002F217B" w:rsidP="002F217B">
            <w:pPr>
              <w:pStyle w:val="Default"/>
              <w:rPr>
                <w:rFonts w:asciiTheme="minorHAnsi" w:hAnsiTheme="minorHAnsi" w:cstheme="minorHAnsi"/>
                <w:sz w:val="22"/>
                <w:szCs w:val="22"/>
              </w:rPr>
            </w:pPr>
            <w:r w:rsidRPr="00AD36B4">
              <w:rPr>
                <w:rFonts w:asciiTheme="minorHAnsi" w:hAnsiTheme="minorHAnsi" w:cstheme="minorHAnsi"/>
                <w:sz w:val="22"/>
                <w:szCs w:val="22"/>
              </w:rPr>
              <w:t xml:space="preserve">• Can trouble shoot. </w:t>
            </w:r>
          </w:p>
          <w:p w14:paraId="2C7F6DC0" w14:textId="77777777" w:rsidR="002F217B" w:rsidRPr="00AD36B4" w:rsidRDefault="002F217B" w:rsidP="00EE337E">
            <w:pPr>
              <w:pStyle w:val="Default"/>
              <w:rPr>
                <w:rFonts w:asciiTheme="minorHAnsi" w:hAnsiTheme="minorHAnsi" w:cstheme="minorHAnsi"/>
                <w:sz w:val="22"/>
                <w:szCs w:val="22"/>
              </w:rPr>
            </w:pPr>
            <w:r w:rsidRPr="00AD36B4">
              <w:rPr>
                <w:rFonts w:asciiTheme="minorHAnsi" w:hAnsiTheme="minorHAnsi" w:cstheme="minorHAnsi"/>
                <w:sz w:val="22"/>
                <w:szCs w:val="22"/>
              </w:rPr>
              <w:t xml:space="preserve">• Happy to ‘roll their sleeves up’ and get stuck into helping will all aspects of our maintenance teams jobs. </w:t>
            </w:r>
          </w:p>
          <w:p w14:paraId="2FA2281B" w14:textId="77777777" w:rsidR="002F217B" w:rsidRPr="0052547A" w:rsidRDefault="002F217B" w:rsidP="00EE337E">
            <w:pPr>
              <w:pStyle w:val="Default"/>
              <w:rPr>
                <w:rFonts w:asciiTheme="minorHAnsi" w:hAnsiTheme="minorHAnsi" w:cstheme="minorHAnsi"/>
                <w:sz w:val="22"/>
                <w:szCs w:val="22"/>
                <w:highlight w:val="yellow"/>
              </w:rPr>
            </w:pPr>
          </w:p>
          <w:p w14:paraId="636E6204" w14:textId="77777777" w:rsidR="002F217B" w:rsidRPr="003D279F" w:rsidRDefault="002F217B" w:rsidP="002F217B">
            <w:pPr>
              <w:pStyle w:val="Default"/>
              <w:rPr>
                <w:rFonts w:asciiTheme="minorHAnsi" w:hAnsiTheme="minorHAnsi" w:cstheme="minorHAnsi"/>
                <w:sz w:val="22"/>
                <w:szCs w:val="22"/>
              </w:rPr>
            </w:pPr>
            <w:r w:rsidRPr="003D279F">
              <w:rPr>
                <w:rFonts w:asciiTheme="minorHAnsi" w:hAnsiTheme="minorHAnsi" w:cstheme="minorHAnsi"/>
                <w:sz w:val="22"/>
                <w:szCs w:val="22"/>
              </w:rPr>
              <w:t xml:space="preserve">• Work safely following all HSE requirements, identifying risks and operating within safe systems of work and be accountable for compliance with the Health and Safety at Work Act and COSHH regulations. There is an emphasis on working safely due to the nature of our properties and the children living within them. </w:t>
            </w:r>
          </w:p>
          <w:p w14:paraId="1CB30DAB" w14:textId="77777777" w:rsidR="002F217B" w:rsidRPr="003D279F" w:rsidRDefault="002F217B" w:rsidP="002F217B">
            <w:pPr>
              <w:pStyle w:val="Default"/>
              <w:rPr>
                <w:rFonts w:asciiTheme="minorHAnsi" w:hAnsiTheme="minorHAnsi" w:cstheme="minorHAnsi"/>
                <w:sz w:val="22"/>
                <w:szCs w:val="22"/>
              </w:rPr>
            </w:pPr>
            <w:r w:rsidRPr="003D279F">
              <w:rPr>
                <w:rFonts w:asciiTheme="minorHAnsi" w:hAnsiTheme="minorHAnsi" w:cstheme="minorHAnsi"/>
                <w:sz w:val="22"/>
                <w:szCs w:val="22"/>
              </w:rPr>
              <w:t>• Work within the maintenance team and escalate any concerns to the Estate and Facilities manager.</w:t>
            </w:r>
          </w:p>
          <w:p w14:paraId="1C202746" w14:textId="77777777" w:rsidR="002F217B" w:rsidRPr="003D279F" w:rsidRDefault="002F217B" w:rsidP="002F217B">
            <w:pPr>
              <w:pStyle w:val="Default"/>
              <w:rPr>
                <w:rFonts w:asciiTheme="minorHAnsi" w:hAnsiTheme="minorHAnsi" w:cstheme="minorHAnsi"/>
                <w:sz w:val="22"/>
                <w:szCs w:val="22"/>
              </w:rPr>
            </w:pPr>
            <w:r w:rsidRPr="003D279F">
              <w:rPr>
                <w:rFonts w:asciiTheme="minorHAnsi" w:hAnsiTheme="minorHAnsi" w:cstheme="minorHAnsi"/>
                <w:sz w:val="22"/>
                <w:szCs w:val="22"/>
              </w:rPr>
              <w:t>• Review works being carried out by third party contractors - checking quality of tasks being undertaken and reporting back to Estate and Facilities manager any concerns. Assist the Estates and Facilities manager with obtaining quotations for planned programmes of work by third parties.</w:t>
            </w:r>
          </w:p>
          <w:p w14:paraId="188F6D37" w14:textId="77777777" w:rsidR="002F217B" w:rsidRPr="003D279F" w:rsidRDefault="002F217B" w:rsidP="002F217B">
            <w:pPr>
              <w:pStyle w:val="Default"/>
              <w:rPr>
                <w:rFonts w:asciiTheme="minorHAnsi" w:hAnsiTheme="minorHAnsi" w:cstheme="minorHAnsi"/>
                <w:sz w:val="22"/>
                <w:szCs w:val="22"/>
              </w:rPr>
            </w:pPr>
            <w:r w:rsidRPr="003D279F">
              <w:rPr>
                <w:rFonts w:asciiTheme="minorHAnsi" w:hAnsiTheme="minorHAnsi" w:cstheme="minorHAnsi"/>
                <w:sz w:val="22"/>
                <w:szCs w:val="22"/>
              </w:rPr>
              <w:t>• Manage plant and equipment and assist with maintenance and servicing of items.</w:t>
            </w:r>
          </w:p>
          <w:p w14:paraId="515DA714" w14:textId="77777777" w:rsidR="002F217B" w:rsidRPr="003D279F" w:rsidRDefault="002F217B" w:rsidP="002F217B">
            <w:pPr>
              <w:pStyle w:val="Default"/>
              <w:rPr>
                <w:rFonts w:asciiTheme="minorHAnsi" w:hAnsiTheme="minorHAnsi" w:cstheme="minorHAnsi"/>
                <w:sz w:val="22"/>
                <w:szCs w:val="22"/>
              </w:rPr>
            </w:pPr>
            <w:r w:rsidRPr="003D279F">
              <w:rPr>
                <w:rFonts w:asciiTheme="minorHAnsi" w:hAnsiTheme="minorHAnsi" w:cstheme="minorHAnsi"/>
                <w:sz w:val="22"/>
                <w:szCs w:val="22"/>
              </w:rPr>
              <w:t xml:space="preserve">• Manage your own maintenance schedule of works to ensure smooth resolution of requests in a cost effective and timely manner, prioritising safety issues. You will be responsible for carrying out regular checks on our properties grounds and identify any H&amp;S or quality issues. </w:t>
            </w:r>
          </w:p>
          <w:p w14:paraId="10DF8AC7" w14:textId="77777777" w:rsidR="002F217B" w:rsidRPr="003D279F" w:rsidRDefault="002F217B" w:rsidP="002F217B">
            <w:pPr>
              <w:pStyle w:val="Default"/>
              <w:rPr>
                <w:rFonts w:asciiTheme="minorHAnsi" w:hAnsiTheme="minorHAnsi" w:cstheme="minorHAnsi"/>
                <w:sz w:val="22"/>
                <w:szCs w:val="22"/>
              </w:rPr>
            </w:pPr>
            <w:r w:rsidRPr="003D279F">
              <w:rPr>
                <w:rFonts w:asciiTheme="minorHAnsi" w:hAnsiTheme="minorHAnsi" w:cstheme="minorHAnsi"/>
                <w:sz w:val="22"/>
                <w:szCs w:val="22"/>
              </w:rPr>
              <w:t>• Ability to work under pressure.</w:t>
            </w:r>
          </w:p>
          <w:p w14:paraId="6ADBA5F8" w14:textId="60EA8D5E" w:rsidR="002F217B" w:rsidRPr="003D279F" w:rsidRDefault="002F217B" w:rsidP="002F217B">
            <w:pPr>
              <w:pStyle w:val="Default"/>
              <w:rPr>
                <w:rFonts w:asciiTheme="minorHAnsi" w:hAnsiTheme="minorHAnsi" w:cstheme="minorHAnsi"/>
                <w:sz w:val="22"/>
                <w:szCs w:val="22"/>
              </w:rPr>
            </w:pPr>
            <w:r w:rsidRPr="003D279F">
              <w:rPr>
                <w:rFonts w:asciiTheme="minorHAnsi" w:hAnsiTheme="minorHAnsi" w:cstheme="minorHAnsi"/>
                <w:sz w:val="22"/>
                <w:szCs w:val="22"/>
              </w:rPr>
              <w:t>• Carry out repair works following damage to building infrastructure.</w:t>
            </w:r>
          </w:p>
          <w:p w14:paraId="644E933C" w14:textId="1214708F" w:rsidR="00156AF2" w:rsidRPr="003D279F" w:rsidRDefault="000A5E8B" w:rsidP="002F217B">
            <w:pPr>
              <w:pStyle w:val="Default"/>
              <w:rPr>
                <w:rFonts w:asciiTheme="minorHAnsi" w:hAnsiTheme="minorHAnsi" w:cstheme="minorHAnsi"/>
                <w:sz w:val="22"/>
                <w:szCs w:val="22"/>
              </w:rPr>
            </w:pPr>
            <w:r w:rsidRPr="003D279F">
              <w:rPr>
                <w:rFonts w:asciiTheme="minorHAnsi" w:hAnsiTheme="minorHAnsi" w:cstheme="minorHAnsi"/>
                <w:sz w:val="22"/>
                <w:szCs w:val="22"/>
              </w:rPr>
              <w:t xml:space="preserve">• </w:t>
            </w:r>
            <w:r w:rsidR="00156AF2" w:rsidRPr="003D279F">
              <w:rPr>
                <w:rFonts w:asciiTheme="minorHAnsi" w:hAnsiTheme="minorHAnsi" w:cstheme="minorHAnsi"/>
                <w:sz w:val="22"/>
                <w:szCs w:val="22"/>
              </w:rPr>
              <w:t xml:space="preserve">Carpentry, Plumbing, Decoration and Grounds Maintenance Repair </w:t>
            </w:r>
          </w:p>
          <w:p w14:paraId="23A0C915" w14:textId="77777777" w:rsidR="00156AF2" w:rsidRPr="003D279F" w:rsidRDefault="00156AF2" w:rsidP="002F217B">
            <w:pPr>
              <w:pStyle w:val="Default"/>
              <w:rPr>
                <w:rFonts w:asciiTheme="minorHAnsi" w:hAnsiTheme="minorHAnsi" w:cstheme="minorHAnsi"/>
                <w:sz w:val="22"/>
                <w:szCs w:val="22"/>
              </w:rPr>
            </w:pPr>
            <w:r w:rsidRPr="003D279F">
              <w:rPr>
                <w:rFonts w:asciiTheme="minorHAnsi" w:hAnsiTheme="minorHAnsi" w:cstheme="minorHAnsi"/>
                <w:sz w:val="22"/>
                <w:szCs w:val="22"/>
              </w:rPr>
              <w:t xml:space="preserve">• Fixing or replacing any fixtures, fittings, etc. within the properties </w:t>
            </w:r>
          </w:p>
          <w:p w14:paraId="73CD2860" w14:textId="77777777" w:rsidR="00156AF2" w:rsidRPr="003D279F" w:rsidRDefault="00156AF2" w:rsidP="002F217B">
            <w:pPr>
              <w:pStyle w:val="Default"/>
              <w:rPr>
                <w:rFonts w:asciiTheme="minorHAnsi" w:hAnsiTheme="minorHAnsi" w:cstheme="minorHAnsi"/>
                <w:sz w:val="22"/>
                <w:szCs w:val="22"/>
              </w:rPr>
            </w:pPr>
            <w:r w:rsidRPr="003D279F">
              <w:rPr>
                <w:rFonts w:asciiTheme="minorHAnsi" w:hAnsiTheme="minorHAnsi" w:cstheme="minorHAnsi"/>
                <w:sz w:val="22"/>
                <w:szCs w:val="22"/>
              </w:rPr>
              <w:t xml:space="preserve">• Knowledge of how to maintain various types of locks </w:t>
            </w:r>
          </w:p>
          <w:p w14:paraId="73486948" w14:textId="6A4F0058" w:rsidR="009B7D00" w:rsidRPr="003D279F" w:rsidRDefault="00156AF2" w:rsidP="002F217B">
            <w:pPr>
              <w:pStyle w:val="Default"/>
              <w:rPr>
                <w:rFonts w:asciiTheme="minorHAnsi" w:hAnsiTheme="minorHAnsi" w:cstheme="minorHAnsi"/>
                <w:sz w:val="22"/>
                <w:szCs w:val="22"/>
              </w:rPr>
            </w:pPr>
            <w:r w:rsidRPr="003D279F">
              <w:rPr>
                <w:rFonts w:asciiTheme="minorHAnsi" w:hAnsiTheme="minorHAnsi" w:cstheme="minorHAnsi"/>
                <w:sz w:val="22"/>
                <w:szCs w:val="22"/>
              </w:rPr>
              <w:t>• General internal and external decoration</w:t>
            </w:r>
          </w:p>
          <w:p w14:paraId="077B0559" w14:textId="12D6C775" w:rsidR="002F217B" w:rsidRPr="003D279F" w:rsidRDefault="002F217B" w:rsidP="002F217B">
            <w:pPr>
              <w:pStyle w:val="Default"/>
              <w:rPr>
                <w:rFonts w:asciiTheme="minorHAnsi" w:hAnsiTheme="minorHAnsi" w:cstheme="minorHAnsi"/>
                <w:sz w:val="22"/>
                <w:szCs w:val="22"/>
              </w:rPr>
            </w:pPr>
            <w:r w:rsidRPr="003D279F">
              <w:rPr>
                <w:rFonts w:asciiTheme="minorHAnsi" w:hAnsiTheme="minorHAnsi" w:cstheme="minorHAnsi"/>
                <w:sz w:val="22"/>
                <w:szCs w:val="22"/>
              </w:rPr>
              <w:t xml:space="preserve">• Friendly and approachable with previous experience of working in a </w:t>
            </w:r>
            <w:r w:rsidR="00FA5963" w:rsidRPr="003D279F">
              <w:rPr>
                <w:rFonts w:asciiTheme="minorHAnsi" w:hAnsiTheme="minorHAnsi" w:cstheme="minorHAnsi"/>
                <w:sz w:val="22"/>
                <w:szCs w:val="22"/>
              </w:rPr>
              <w:t>painter and decorator</w:t>
            </w:r>
            <w:r w:rsidRPr="003D279F">
              <w:rPr>
                <w:rFonts w:asciiTheme="minorHAnsi" w:hAnsiTheme="minorHAnsi" w:cstheme="minorHAnsi"/>
                <w:sz w:val="22"/>
                <w:szCs w:val="22"/>
              </w:rPr>
              <w:t xml:space="preserve"> role.</w:t>
            </w:r>
          </w:p>
          <w:p w14:paraId="1588CA54" w14:textId="77777777" w:rsidR="002F217B" w:rsidRPr="003D279F" w:rsidRDefault="002F217B" w:rsidP="002F217B">
            <w:pPr>
              <w:pStyle w:val="Default"/>
              <w:rPr>
                <w:rFonts w:asciiTheme="minorHAnsi" w:hAnsiTheme="minorHAnsi" w:cstheme="minorHAnsi"/>
                <w:sz w:val="22"/>
                <w:szCs w:val="22"/>
              </w:rPr>
            </w:pPr>
            <w:r w:rsidRPr="003D279F">
              <w:rPr>
                <w:rFonts w:asciiTheme="minorHAnsi" w:hAnsiTheme="minorHAnsi" w:cstheme="minorHAnsi"/>
                <w:sz w:val="22"/>
                <w:szCs w:val="22"/>
              </w:rPr>
              <w:t>• Keep high standards in and around the properties, ensuring a pleasant and comfortable environment.</w:t>
            </w:r>
          </w:p>
          <w:p w14:paraId="3BC6A553" w14:textId="77777777" w:rsidR="002F217B" w:rsidRPr="003D279F" w:rsidRDefault="002F217B" w:rsidP="002F217B">
            <w:pPr>
              <w:pStyle w:val="Default"/>
              <w:rPr>
                <w:rFonts w:asciiTheme="minorHAnsi" w:hAnsiTheme="minorHAnsi" w:cstheme="minorHAnsi"/>
                <w:sz w:val="22"/>
                <w:szCs w:val="22"/>
              </w:rPr>
            </w:pPr>
            <w:r w:rsidRPr="003D279F">
              <w:rPr>
                <w:rFonts w:asciiTheme="minorHAnsi" w:hAnsiTheme="minorHAnsi" w:cstheme="minorHAnsi"/>
                <w:sz w:val="22"/>
                <w:szCs w:val="22"/>
              </w:rPr>
              <w:t>• Communicate effectively to all management and contracting personnel.</w:t>
            </w:r>
          </w:p>
          <w:p w14:paraId="4EC12C74" w14:textId="77777777" w:rsidR="002F217B" w:rsidRPr="003D279F" w:rsidRDefault="002F217B" w:rsidP="002F217B">
            <w:pPr>
              <w:pStyle w:val="Default"/>
              <w:rPr>
                <w:rFonts w:asciiTheme="minorHAnsi" w:hAnsiTheme="minorHAnsi" w:cstheme="minorHAnsi"/>
                <w:sz w:val="22"/>
                <w:szCs w:val="22"/>
              </w:rPr>
            </w:pPr>
            <w:r w:rsidRPr="003D279F">
              <w:rPr>
                <w:rFonts w:asciiTheme="minorHAnsi" w:hAnsiTheme="minorHAnsi" w:cstheme="minorHAnsi"/>
                <w:sz w:val="22"/>
                <w:szCs w:val="22"/>
              </w:rPr>
              <w:t>• Reliable and Flexible.</w:t>
            </w:r>
          </w:p>
          <w:p w14:paraId="63D34D08" w14:textId="77777777" w:rsidR="002F217B" w:rsidRPr="003D279F" w:rsidRDefault="002F217B" w:rsidP="002F217B">
            <w:pPr>
              <w:pStyle w:val="Default"/>
              <w:rPr>
                <w:rFonts w:asciiTheme="minorHAnsi" w:hAnsiTheme="minorHAnsi" w:cstheme="minorHAnsi"/>
                <w:sz w:val="22"/>
                <w:szCs w:val="22"/>
              </w:rPr>
            </w:pPr>
            <w:r w:rsidRPr="003D279F">
              <w:rPr>
                <w:rFonts w:asciiTheme="minorHAnsi" w:hAnsiTheme="minorHAnsi" w:cstheme="minorHAnsi"/>
                <w:sz w:val="22"/>
                <w:szCs w:val="22"/>
              </w:rPr>
              <w:t>• Work to a high standard and in a timely manner.</w:t>
            </w:r>
          </w:p>
          <w:p w14:paraId="3C3F2584" w14:textId="77777777" w:rsidR="002F217B" w:rsidRPr="0052547A" w:rsidRDefault="002F217B" w:rsidP="002F217B">
            <w:pPr>
              <w:pStyle w:val="Default"/>
              <w:rPr>
                <w:rFonts w:asciiTheme="minorHAnsi" w:hAnsiTheme="minorHAnsi" w:cstheme="minorHAnsi"/>
                <w:sz w:val="22"/>
                <w:szCs w:val="22"/>
                <w:highlight w:val="yellow"/>
              </w:rPr>
            </w:pPr>
            <w:r w:rsidRPr="003D279F">
              <w:rPr>
                <w:rFonts w:asciiTheme="minorHAnsi" w:hAnsiTheme="minorHAnsi" w:cstheme="minorHAnsi"/>
                <w:sz w:val="22"/>
                <w:szCs w:val="22"/>
              </w:rPr>
              <w:t>• Work effectively using a PDA for logging maintenance jobs, emails, electronic calendars, and company processes.</w:t>
            </w:r>
          </w:p>
        </w:tc>
      </w:tr>
    </w:tbl>
    <w:p w14:paraId="0213CFA7" w14:textId="77777777" w:rsidR="000C545A" w:rsidRPr="00497ACC" w:rsidRDefault="000C545A" w:rsidP="000C545A">
      <w:pPr>
        <w:autoSpaceDE w:val="0"/>
        <w:autoSpaceDN w:val="0"/>
        <w:adjustRightInd w:val="0"/>
        <w:spacing w:after="0" w:line="240" w:lineRule="auto"/>
        <w:rPr>
          <w:rFonts w:ascii="Tahoma" w:hAnsi="Tahoma" w:cs="Tahoma"/>
          <w:sz w:val="24"/>
          <w:szCs w:val="24"/>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C545A" w:rsidRPr="00497ACC" w14:paraId="3E9D2819" w14:textId="77777777" w:rsidTr="003C7F61">
        <w:tc>
          <w:tcPr>
            <w:tcW w:w="10490" w:type="dxa"/>
          </w:tcPr>
          <w:p w14:paraId="4D11EAF8" w14:textId="77777777" w:rsidR="000C545A" w:rsidRPr="00497ACC" w:rsidRDefault="000C545A" w:rsidP="003C7F61">
            <w:pPr>
              <w:autoSpaceDE w:val="0"/>
              <w:autoSpaceDN w:val="0"/>
              <w:adjustRightInd w:val="0"/>
              <w:spacing w:after="0" w:line="240" w:lineRule="auto"/>
              <w:rPr>
                <w:rFonts w:ascii="Tahoma" w:hAnsi="Tahoma" w:cs="Tahoma"/>
                <w:b/>
                <w:sz w:val="24"/>
                <w:szCs w:val="24"/>
              </w:rPr>
            </w:pPr>
            <w:r w:rsidRPr="00497ACC">
              <w:rPr>
                <w:rFonts w:ascii="Tahoma" w:hAnsi="Tahoma" w:cs="Tahoma"/>
                <w:b/>
                <w:sz w:val="24"/>
                <w:szCs w:val="24"/>
              </w:rPr>
              <w:t>General Statement</w:t>
            </w:r>
          </w:p>
          <w:p w14:paraId="437019DE" w14:textId="77777777" w:rsidR="000C545A" w:rsidRPr="00497ACC" w:rsidRDefault="000C545A" w:rsidP="003C7F61">
            <w:pPr>
              <w:autoSpaceDE w:val="0"/>
              <w:autoSpaceDN w:val="0"/>
              <w:adjustRightInd w:val="0"/>
              <w:spacing w:after="0" w:line="240" w:lineRule="auto"/>
              <w:rPr>
                <w:rFonts w:ascii="Tahoma" w:hAnsi="Tahoma" w:cs="Tahoma"/>
                <w:sz w:val="24"/>
                <w:szCs w:val="24"/>
              </w:rPr>
            </w:pPr>
          </w:p>
        </w:tc>
      </w:tr>
      <w:tr w:rsidR="000C545A" w:rsidRPr="00497ACC" w14:paraId="36304639" w14:textId="77777777" w:rsidTr="003C7F61">
        <w:tc>
          <w:tcPr>
            <w:tcW w:w="10490" w:type="dxa"/>
          </w:tcPr>
          <w:p w14:paraId="2E1827BE" w14:textId="77777777" w:rsidR="000C545A" w:rsidRPr="00CB6300" w:rsidRDefault="000C545A" w:rsidP="003C7F61">
            <w:pPr>
              <w:autoSpaceDE w:val="0"/>
              <w:autoSpaceDN w:val="0"/>
              <w:adjustRightInd w:val="0"/>
              <w:spacing w:after="0" w:line="240" w:lineRule="auto"/>
              <w:rPr>
                <w:rFonts w:asciiTheme="minorHAnsi" w:hAnsiTheme="minorHAnsi" w:cstheme="minorHAnsi"/>
                <w:szCs w:val="24"/>
              </w:rPr>
            </w:pPr>
            <w:r w:rsidRPr="00CB6300">
              <w:rPr>
                <w:rFonts w:asciiTheme="minorHAnsi" w:hAnsiTheme="minorHAnsi" w:cstheme="minorHAnsi"/>
                <w:szCs w:val="24"/>
              </w:rPr>
              <w:t xml:space="preserve">The above duties and responsibilities do not include or define all tasks that may be required by the post holder. The duties and responsibilities may vary without changing the general character of the duties or the level of responsibility entailed. </w:t>
            </w:r>
          </w:p>
          <w:p w14:paraId="6FB963A3" w14:textId="77777777" w:rsidR="000C545A" w:rsidRPr="00497ACC" w:rsidRDefault="000C545A" w:rsidP="003C7F61">
            <w:pPr>
              <w:autoSpaceDE w:val="0"/>
              <w:autoSpaceDN w:val="0"/>
              <w:adjustRightInd w:val="0"/>
              <w:spacing w:after="0" w:line="240" w:lineRule="auto"/>
              <w:rPr>
                <w:rFonts w:ascii="Tahoma" w:hAnsi="Tahoma" w:cs="Tahoma"/>
                <w:sz w:val="24"/>
                <w:szCs w:val="24"/>
              </w:rPr>
            </w:pPr>
          </w:p>
        </w:tc>
      </w:tr>
      <w:tr w:rsidR="000C545A" w:rsidRPr="00497ACC" w14:paraId="31F00D17" w14:textId="77777777" w:rsidTr="003C7F61">
        <w:tc>
          <w:tcPr>
            <w:tcW w:w="10490" w:type="dxa"/>
          </w:tcPr>
          <w:p w14:paraId="7502C2A9" w14:textId="77777777" w:rsidR="000C545A" w:rsidRPr="0077049E" w:rsidRDefault="000C545A" w:rsidP="003C7F61">
            <w:pPr>
              <w:autoSpaceDE w:val="0"/>
              <w:autoSpaceDN w:val="0"/>
              <w:adjustRightInd w:val="0"/>
              <w:spacing w:after="0" w:line="240" w:lineRule="auto"/>
              <w:rPr>
                <w:rFonts w:ascii="Tahoma" w:hAnsi="Tahoma" w:cs="Tahoma"/>
                <w:b/>
                <w:sz w:val="24"/>
                <w:szCs w:val="24"/>
              </w:rPr>
            </w:pPr>
            <w:r w:rsidRPr="0077049E">
              <w:rPr>
                <w:rFonts w:ascii="Tahoma" w:hAnsi="Tahoma" w:cs="Tahoma"/>
                <w:b/>
                <w:sz w:val="24"/>
                <w:szCs w:val="24"/>
              </w:rPr>
              <w:t>Health and Safety</w:t>
            </w:r>
          </w:p>
          <w:p w14:paraId="05F2B1F4" w14:textId="77777777" w:rsidR="000C545A" w:rsidRPr="0075219B" w:rsidRDefault="000C545A" w:rsidP="003C7F61">
            <w:pPr>
              <w:autoSpaceDE w:val="0"/>
              <w:autoSpaceDN w:val="0"/>
              <w:adjustRightInd w:val="0"/>
              <w:spacing w:after="0" w:line="240" w:lineRule="auto"/>
              <w:rPr>
                <w:rFonts w:ascii="Arial" w:hAnsi="Arial" w:cs="Arial"/>
                <w:b/>
                <w:bCs/>
              </w:rPr>
            </w:pPr>
          </w:p>
          <w:p w14:paraId="4AA18820" w14:textId="77777777" w:rsidR="000C545A" w:rsidRPr="00CB6300" w:rsidRDefault="000C545A" w:rsidP="003C7F61">
            <w:pPr>
              <w:autoSpaceDE w:val="0"/>
              <w:autoSpaceDN w:val="0"/>
              <w:adjustRightInd w:val="0"/>
              <w:spacing w:after="0" w:line="240" w:lineRule="auto"/>
              <w:rPr>
                <w:rFonts w:asciiTheme="minorHAnsi" w:hAnsiTheme="minorHAnsi" w:cstheme="minorHAnsi"/>
                <w:szCs w:val="24"/>
              </w:rPr>
            </w:pPr>
            <w:r w:rsidRPr="00CB6300">
              <w:rPr>
                <w:rFonts w:asciiTheme="minorHAnsi" w:hAnsiTheme="minorHAnsi" w:cstheme="minorHAnsi"/>
              </w:rPr>
              <w:t xml:space="preserve">A Wilderness Way Ltd aim to provide and maintain a positive, safe, and healthy working environment for our employees. In support of this, all employees are required to take reasonable care of themselves and others who may be affected by their actions as well as comply with Health and Safety regulations and other requirements. </w:t>
            </w:r>
          </w:p>
        </w:tc>
      </w:tr>
    </w:tbl>
    <w:p w14:paraId="6133008C" w14:textId="77777777" w:rsidR="000C545A" w:rsidRPr="00497ACC" w:rsidRDefault="000C545A" w:rsidP="000C545A">
      <w:pPr>
        <w:autoSpaceDE w:val="0"/>
        <w:autoSpaceDN w:val="0"/>
        <w:adjustRightInd w:val="0"/>
        <w:spacing w:after="0" w:line="240" w:lineRule="auto"/>
        <w:rPr>
          <w:rFonts w:ascii="Tahoma" w:hAnsi="Tahoma" w:cs="Tahoma"/>
          <w:sz w:val="24"/>
          <w:szCs w:val="24"/>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C545A" w:rsidRPr="00497ACC" w14:paraId="6BF5F914" w14:textId="77777777" w:rsidTr="003C7F61">
        <w:tc>
          <w:tcPr>
            <w:tcW w:w="10490" w:type="dxa"/>
          </w:tcPr>
          <w:p w14:paraId="7CA8E8DA" w14:textId="77777777" w:rsidR="000C545A" w:rsidRPr="00497ACC" w:rsidRDefault="000C545A" w:rsidP="003C7F61">
            <w:pPr>
              <w:autoSpaceDE w:val="0"/>
              <w:autoSpaceDN w:val="0"/>
              <w:adjustRightInd w:val="0"/>
              <w:spacing w:after="0" w:line="240" w:lineRule="auto"/>
              <w:rPr>
                <w:rFonts w:ascii="Tahoma" w:hAnsi="Tahoma" w:cs="Tahoma"/>
                <w:b/>
                <w:sz w:val="24"/>
                <w:szCs w:val="24"/>
              </w:rPr>
            </w:pPr>
            <w:r w:rsidRPr="00497ACC">
              <w:rPr>
                <w:rFonts w:ascii="Tahoma" w:hAnsi="Tahoma" w:cs="Tahoma"/>
                <w:b/>
                <w:sz w:val="24"/>
                <w:szCs w:val="24"/>
              </w:rPr>
              <w:t>Equal Opportunities</w:t>
            </w:r>
          </w:p>
          <w:p w14:paraId="76F9E5E8" w14:textId="77777777" w:rsidR="000C545A" w:rsidRPr="00497ACC" w:rsidRDefault="000C545A" w:rsidP="003C7F61">
            <w:pPr>
              <w:autoSpaceDE w:val="0"/>
              <w:autoSpaceDN w:val="0"/>
              <w:adjustRightInd w:val="0"/>
              <w:spacing w:after="0" w:line="240" w:lineRule="auto"/>
              <w:rPr>
                <w:rFonts w:ascii="Tahoma" w:hAnsi="Tahoma" w:cs="Tahoma"/>
                <w:sz w:val="24"/>
                <w:szCs w:val="24"/>
              </w:rPr>
            </w:pPr>
          </w:p>
        </w:tc>
      </w:tr>
      <w:tr w:rsidR="000C545A" w:rsidRPr="00497ACC" w14:paraId="4B903A84" w14:textId="77777777" w:rsidTr="003C7F61">
        <w:tc>
          <w:tcPr>
            <w:tcW w:w="10490" w:type="dxa"/>
          </w:tcPr>
          <w:p w14:paraId="56616196" w14:textId="77777777" w:rsidR="000C545A" w:rsidRPr="00757EF7" w:rsidRDefault="000C545A" w:rsidP="003C7F61">
            <w:pPr>
              <w:autoSpaceDE w:val="0"/>
              <w:autoSpaceDN w:val="0"/>
              <w:adjustRightInd w:val="0"/>
              <w:spacing w:after="0" w:line="240" w:lineRule="auto"/>
              <w:rPr>
                <w:rFonts w:asciiTheme="minorHAnsi" w:hAnsiTheme="minorHAnsi" w:cstheme="minorHAnsi"/>
                <w:szCs w:val="24"/>
              </w:rPr>
            </w:pPr>
            <w:r w:rsidRPr="00757EF7">
              <w:rPr>
                <w:rFonts w:asciiTheme="minorHAnsi" w:hAnsiTheme="minorHAnsi" w:cstheme="minorHAnsi"/>
                <w:szCs w:val="24"/>
              </w:rPr>
              <w:t xml:space="preserve">A Wilderness Way Ltd supports Equal Opportunities in Employment and opposes all forms of unlawful discrimination on grounds such as colour, race, nationality, ethnic or national origin, sex, marital status, disability, sexual orientation, religion or belief and age. You are expected to </w:t>
            </w:r>
            <w:proofErr w:type="gramStart"/>
            <w:r w:rsidRPr="00757EF7">
              <w:rPr>
                <w:rFonts w:asciiTheme="minorHAnsi" w:hAnsiTheme="minorHAnsi" w:cstheme="minorHAnsi"/>
                <w:szCs w:val="24"/>
              </w:rPr>
              <w:t>comply at all times</w:t>
            </w:r>
            <w:proofErr w:type="gramEnd"/>
            <w:r w:rsidRPr="00757EF7">
              <w:rPr>
                <w:rFonts w:asciiTheme="minorHAnsi" w:hAnsiTheme="minorHAnsi" w:cstheme="minorHAnsi"/>
                <w:szCs w:val="24"/>
              </w:rPr>
              <w:t xml:space="preserve"> to the Company’s EO Policy and Guide to Equality document.</w:t>
            </w:r>
          </w:p>
          <w:p w14:paraId="70E991EE" w14:textId="77777777" w:rsidR="000C545A" w:rsidRPr="00497ACC" w:rsidRDefault="000C545A" w:rsidP="003C7F61">
            <w:pPr>
              <w:autoSpaceDE w:val="0"/>
              <w:autoSpaceDN w:val="0"/>
              <w:adjustRightInd w:val="0"/>
              <w:spacing w:after="0" w:line="240" w:lineRule="auto"/>
              <w:rPr>
                <w:rFonts w:ascii="Tahoma" w:hAnsi="Tahoma" w:cs="Tahoma"/>
                <w:sz w:val="24"/>
                <w:szCs w:val="24"/>
              </w:rPr>
            </w:pPr>
          </w:p>
        </w:tc>
      </w:tr>
    </w:tbl>
    <w:p w14:paraId="7721B8E2" w14:textId="77777777" w:rsidR="000C545A" w:rsidRDefault="000C545A" w:rsidP="000C545A">
      <w:pPr>
        <w:autoSpaceDE w:val="0"/>
        <w:autoSpaceDN w:val="0"/>
        <w:adjustRightInd w:val="0"/>
        <w:spacing w:after="0" w:line="240" w:lineRule="auto"/>
        <w:rPr>
          <w:rFonts w:ascii="Tahoma" w:hAnsi="Tahoma" w:cs="Tahoma"/>
          <w:sz w:val="24"/>
          <w:szCs w:val="24"/>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C545A" w:rsidRPr="00497ACC" w14:paraId="12E86419" w14:textId="77777777" w:rsidTr="003C7F61">
        <w:tc>
          <w:tcPr>
            <w:tcW w:w="10490" w:type="dxa"/>
          </w:tcPr>
          <w:p w14:paraId="63BEBB9F" w14:textId="77777777" w:rsidR="000C545A" w:rsidRPr="00497ACC" w:rsidRDefault="000C545A" w:rsidP="003C7F61">
            <w:pPr>
              <w:autoSpaceDE w:val="0"/>
              <w:autoSpaceDN w:val="0"/>
              <w:adjustRightInd w:val="0"/>
              <w:spacing w:after="0" w:line="240" w:lineRule="auto"/>
              <w:rPr>
                <w:rFonts w:ascii="Tahoma" w:hAnsi="Tahoma" w:cs="Tahoma"/>
                <w:b/>
                <w:sz w:val="24"/>
                <w:szCs w:val="24"/>
              </w:rPr>
            </w:pPr>
            <w:r>
              <w:rPr>
                <w:rFonts w:ascii="Tahoma" w:hAnsi="Tahoma" w:cs="Tahoma"/>
                <w:b/>
                <w:sz w:val="24"/>
                <w:szCs w:val="24"/>
              </w:rPr>
              <w:t>Safeguarding</w:t>
            </w:r>
          </w:p>
          <w:p w14:paraId="2730B6FA" w14:textId="77777777" w:rsidR="000C545A" w:rsidRPr="00497ACC" w:rsidRDefault="000C545A" w:rsidP="003C7F61">
            <w:pPr>
              <w:autoSpaceDE w:val="0"/>
              <w:autoSpaceDN w:val="0"/>
              <w:adjustRightInd w:val="0"/>
              <w:spacing w:after="0" w:line="240" w:lineRule="auto"/>
              <w:rPr>
                <w:rFonts w:ascii="Tahoma" w:hAnsi="Tahoma" w:cs="Tahoma"/>
                <w:sz w:val="24"/>
                <w:szCs w:val="24"/>
              </w:rPr>
            </w:pPr>
          </w:p>
        </w:tc>
      </w:tr>
      <w:tr w:rsidR="000C545A" w:rsidRPr="00497ACC" w14:paraId="6854E1FB" w14:textId="77777777" w:rsidTr="003C7F61">
        <w:tc>
          <w:tcPr>
            <w:tcW w:w="10490" w:type="dxa"/>
          </w:tcPr>
          <w:p w14:paraId="7854CD4C" w14:textId="61F03ADF" w:rsidR="000C545A" w:rsidRPr="00757EF7" w:rsidRDefault="000C545A" w:rsidP="003C7F61">
            <w:pPr>
              <w:rPr>
                <w:rFonts w:asciiTheme="minorHAnsi" w:hAnsiTheme="minorHAnsi" w:cstheme="minorHAnsi"/>
                <w:lang w:val="en-US"/>
              </w:rPr>
            </w:pPr>
            <w:r w:rsidRPr="00757EF7">
              <w:rPr>
                <w:rFonts w:asciiTheme="minorHAnsi" w:hAnsiTheme="minorHAnsi" w:cstheme="minorHAnsi"/>
                <w:lang w:val="en-US"/>
              </w:rPr>
              <w:lastRenderedPageBreak/>
              <w:t xml:space="preserve">AWW Ltd is committed to safeguarding and promoting the welfare of those individuals covered by regulated activity and expects all staff to share this commitment.  It is an essential requirement that staff are aware of AWW </w:t>
            </w:r>
            <w:r w:rsidR="000D5314" w:rsidRPr="00757EF7">
              <w:rPr>
                <w:rFonts w:asciiTheme="minorHAnsi" w:hAnsiTheme="minorHAnsi" w:cstheme="minorHAnsi"/>
                <w:lang w:val="en-US"/>
              </w:rPr>
              <w:t>Ltd.’s</w:t>
            </w:r>
            <w:r w:rsidRPr="00757EF7">
              <w:rPr>
                <w:rFonts w:asciiTheme="minorHAnsi" w:hAnsiTheme="minorHAnsi" w:cstheme="minorHAnsi"/>
                <w:lang w:val="en-US"/>
              </w:rPr>
              <w:t xml:space="preserve"> safeguarding procedures and staff have a duty to ensure they attend training to enable them to recognise the indicators for concerning </w:t>
            </w:r>
            <w:r w:rsidR="000D5314" w:rsidRPr="00757EF7">
              <w:rPr>
                <w:rFonts w:asciiTheme="minorHAnsi" w:hAnsiTheme="minorHAnsi" w:cstheme="minorHAnsi"/>
                <w:lang w:val="en-US"/>
              </w:rPr>
              <w:t>behavior</w:t>
            </w:r>
            <w:r w:rsidRPr="00757EF7">
              <w:rPr>
                <w:rFonts w:asciiTheme="minorHAnsi" w:hAnsiTheme="minorHAnsi" w:cstheme="minorHAnsi"/>
                <w:lang w:val="en-US"/>
              </w:rPr>
              <w:t xml:space="preserve"> and receive safeguarding supervision as appropriate.</w:t>
            </w:r>
          </w:p>
        </w:tc>
      </w:tr>
    </w:tbl>
    <w:p w14:paraId="51B191EA" w14:textId="4F0C7B7B" w:rsidR="007942BE" w:rsidRPr="0066591E" w:rsidRDefault="007942BE" w:rsidP="00695102">
      <w:pPr>
        <w:autoSpaceDE w:val="0"/>
        <w:autoSpaceDN w:val="0"/>
        <w:adjustRightInd w:val="0"/>
        <w:spacing w:after="0" w:line="240" w:lineRule="auto"/>
        <w:ind w:left="-709"/>
        <w:rPr>
          <w:rFonts w:ascii="Tahoma" w:hAnsi="Tahoma" w:cs="Tahoma"/>
          <w:b/>
          <w:bCs/>
          <w:sz w:val="24"/>
          <w:szCs w:val="24"/>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1"/>
        <w:gridCol w:w="1325"/>
        <w:gridCol w:w="1276"/>
      </w:tblGrid>
      <w:tr w:rsidR="00695102" w:rsidRPr="00A764B1" w14:paraId="6E599999" w14:textId="77777777" w:rsidTr="176F2F34">
        <w:trPr>
          <w:trHeight w:val="454"/>
        </w:trPr>
        <w:tc>
          <w:tcPr>
            <w:tcW w:w="10632" w:type="dxa"/>
            <w:gridSpan w:val="3"/>
            <w:shd w:val="clear" w:color="auto" w:fill="auto"/>
          </w:tcPr>
          <w:p w14:paraId="4B649FF7" w14:textId="77777777" w:rsidR="00695102" w:rsidRPr="0091450F" w:rsidRDefault="00695102" w:rsidP="009B7D86">
            <w:pPr>
              <w:rPr>
                <w:rFonts w:ascii="Tahoma" w:hAnsi="Tahoma" w:cs="Tahoma"/>
                <w:b/>
                <w:sz w:val="20"/>
                <w:lang w:val="en-US"/>
              </w:rPr>
            </w:pPr>
            <w:r w:rsidRPr="0091450F">
              <w:rPr>
                <w:rFonts w:ascii="Tahoma" w:hAnsi="Tahoma" w:cs="Tahoma"/>
                <w:b/>
                <w:sz w:val="24"/>
                <w:szCs w:val="28"/>
                <w:lang w:val="en-US"/>
              </w:rPr>
              <w:t>Person Specification</w:t>
            </w:r>
          </w:p>
        </w:tc>
      </w:tr>
      <w:tr w:rsidR="0091450F" w:rsidRPr="00A764B1" w14:paraId="58363056" w14:textId="77777777" w:rsidTr="176F2F34">
        <w:trPr>
          <w:trHeight w:val="454"/>
        </w:trPr>
        <w:tc>
          <w:tcPr>
            <w:tcW w:w="8031" w:type="dxa"/>
            <w:shd w:val="clear" w:color="auto" w:fill="auto"/>
          </w:tcPr>
          <w:p w14:paraId="7E667EBC" w14:textId="77777777" w:rsidR="00695102" w:rsidRPr="0091450F" w:rsidRDefault="00695102" w:rsidP="0091450F">
            <w:pPr>
              <w:spacing w:before="60" w:after="60"/>
              <w:rPr>
                <w:rFonts w:ascii="Tahoma" w:hAnsi="Tahoma" w:cs="Tahoma"/>
                <w:b/>
                <w:sz w:val="24"/>
                <w:szCs w:val="24"/>
                <w:lang w:val="en-US"/>
              </w:rPr>
            </w:pPr>
            <w:r w:rsidRPr="0091450F">
              <w:rPr>
                <w:rFonts w:ascii="Tahoma" w:hAnsi="Tahoma" w:cs="Tahoma"/>
                <w:b/>
                <w:sz w:val="24"/>
                <w:szCs w:val="24"/>
                <w:lang w:val="en-US"/>
              </w:rPr>
              <w:t>QUALIFICATIONS:</w:t>
            </w:r>
          </w:p>
        </w:tc>
        <w:tc>
          <w:tcPr>
            <w:tcW w:w="1325" w:type="dxa"/>
            <w:shd w:val="clear" w:color="auto" w:fill="auto"/>
            <w:vAlign w:val="center"/>
          </w:tcPr>
          <w:p w14:paraId="3D18F1C0" w14:textId="77777777" w:rsidR="00695102" w:rsidRPr="0091450F" w:rsidRDefault="00695102" w:rsidP="0091450F">
            <w:pPr>
              <w:spacing w:before="60" w:after="60"/>
              <w:jc w:val="center"/>
              <w:rPr>
                <w:rFonts w:ascii="Arial" w:hAnsi="Arial" w:cs="Arial"/>
                <w:b/>
                <w:sz w:val="20"/>
                <w:lang w:val="en-US"/>
              </w:rPr>
            </w:pPr>
            <w:r w:rsidRPr="0091450F">
              <w:rPr>
                <w:rFonts w:ascii="Arial" w:hAnsi="Arial" w:cs="Arial"/>
                <w:b/>
                <w:sz w:val="20"/>
                <w:lang w:val="en-US"/>
              </w:rPr>
              <w:t>Essential</w:t>
            </w:r>
          </w:p>
        </w:tc>
        <w:tc>
          <w:tcPr>
            <w:tcW w:w="1276" w:type="dxa"/>
            <w:shd w:val="clear" w:color="auto" w:fill="auto"/>
            <w:vAlign w:val="center"/>
          </w:tcPr>
          <w:p w14:paraId="00FF2B8B" w14:textId="77777777" w:rsidR="00695102" w:rsidRPr="0091450F" w:rsidRDefault="00695102" w:rsidP="0091450F">
            <w:pPr>
              <w:spacing w:before="60" w:after="60"/>
              <w:rPr>
                <w:rFonts w:ascii="Arial" w:hAnsi="Arial" w:cs="Arial"/>
                <w:b/>
                <w:sz w:val="20"/>
                <w:szCs w:val="20"/>
                <w:lang w:val="en-US"/>
              </w:rPr>
            </w:pPr>
            <w:r w:rsidRPr="0091450F">
              <w:rPr>
                <w:rFonts w:ascii="Arial" w:hAnsi="Arial" w:cs="Arial"/>
                <w:b/>
                <w:sz w:val="20"/>
                <w:lang w:val="en-US"/>
              </w:rPr>
              <w:t>Desirable</w:t>
            </w:r>
          </w:p>
        </w:tc>
      </w:tr>
      <w:tr w:rsidR="0091450F" w:rsidRPr="00A764B1" w14:paraId="4676C161" w14:textId="77777777" w:rsidTr="176F2F34">
        <w:trPr>
          <w:trHeight w:val="454"/>
        </w:trPr>
        <w:tc>
          <w:tcPr>
            <w:tcW w:w="8031" w:type="dxa"/>
            <w:shd w:val="clear" w:color="auto" w:fill="auto"/>
          </w:tcPr>
          <w:p w14:paraId="31E93FF7" w14:textId="15CE4889" w:rsidR="00695102" w:rsidRPr="00D85047" w:rsidRDefault="00FD0194" w:rsidP="00D85047">
            <w:pPr>
              <w:numPr>
                <w:ilvl w:val="0"/>
                <w:numId w:val="37"/>
              </w:numPr>
              <w:shd w:val="clear" w:color="auto" w:fill="FFFFFF"/>
              <w:spacing w:before="100" w:beforeAutospacing="1" w:after="100" w:afterAutospacing="1" w:line="240" w:lineRule="auto"/>
              <w:rPr>
                <w:rFonts w:asciiTheme="minorHAnsi" w:eastAsia="Times New Roman" w:hAnsiTheme="minorHAnsi" w:cstheme="minorHAnsi"/>
                <w:color w:val="2D2D2D"/>
                <w:lang w:eastAsia="en-GB"/>
              </w:rPr>
            </w:pPr>
            <w:r w:rsidRPr="002F3E06">
              <w:rPr>
                <w:rFonts w:asciiTheme="minorHAnsi" w:hAnsiTheme="minorHAnsi" w:cstheme="minorHAnsi"/>
              </w:rPr>
              <w:t xml:space="preserve">Essential </w:t>
            </w:r>
            <w:r w:rsidR="00803F4D">
              <w:rPr>
                <w:rFonts w:asciiTheme="minorHAnsi" w:hAnsiTheme="minorHAnsi" w:cstheme="minorHAnsi"/>
              </w:rPr>
              <w:t>–</w:t>
            </w:r>
            <w:r w:rsidRPr="002F3E06">
              <w:rPr>
                <w:rFonts w:asciiTheme="minorHAnsi" w:hAnsiTheme="minorHAnsi" w:cstheme="minorHAnsi"/>
              </w:rPr>
              <w:t xml:space="preserve"> </w:t>
            </w:r>
            <w:r w:rsidR="00803F4D">
              <w:rPr>
                <w:rFonts w:asciiTheme="minorHAnsi" w:hAnsiTheme="minorHAnsi" w:cstheme="minorHAnsi"/>
              </w:rPr>
              <w:t xml:space="preserve">Minimum </w:t>
            </w:r>
            <w:r w:rsidR="00335FE4">
              <w:rPr>
                <w:rFonts w:asciiTheme="minorHAnsi" w:hAnsiTheme="minorHAnsi" w:cstheme="minorHAnsi"/>
              </w:rPr>
              <w:t xml:space="preserve">3 </w:t>
            </w:r>
            <w:r w:rsidR="00064397">
              <w:rPr>
                <w:rFonts w:asciiTheme="minorHAnsi" w:hAnsiTheme="minorHAnsi" w:cstheme="minorHAnsi"/>
              </w:rPr>
              <w:t>years’ experience</w:t>
            </w:r>
            <w:r w:rsidR="00335FE4">
              <w:rPr>
                <w:rFonts w:asciiTheme="minorHAnsi" w:hAnsiTheme="minorHAnsi" w:cstheme="minorHAnsi"/>
              </w:rPr>
              <w:t xml:space="preserve"> work</w:t>
            </w:r>
            <w:r w:rsidR="00F02AC9">
              <w:rPr>
                <w:rFonts w:asciiTheme="minorHAnsi" w:hAnsiTheme="minorHAnsi" w:cstheme="minorHAnsi"/>
              </w:rPr>
              <w:t>ing</w:t>
            </w:r>
            <w:r w:rsidR="00335FE4">
              <w:rPr>
                <w:rFonts w:asciiTheme="minorHAnsi" w:hAnsiTheme="minorHAnsi" w:cstheme="minorHAnsi"/>
              </w:rPr>
              <w:t xml:space="preserve"> in a maintenance or construction role</w:t>
            </w:r>
            <w:r w:rsidR="00F02AC9">
              <w:rPr>
                <w:rFonts w:asciiTheme="minorHAnsi" w:hAnsiTheme="minorHAnsi" w:cstheme="minorHAnsi"/>
              </w:rPr>
              <w:t>.</w:t>
            </w:r>
          </w:p>
        </w:tc>
        <w:tc>
          <w:tcPr>
            <w:tcW w:w="1325" w:type="dxa"/>
            <w:shd w:val="clear" w:color="auto" w:fill="FFFFFF" w:themeFill="background1"/>
            <w:vAlign w:val="center"/>
          </w:tcPr>
          <w:p w14:paraId="5C47BB2C" w14:textId="53756F50" w:rsidR="00695102" w:rsidRPr="0091450F" w:rsidRDefault="002330D3" w:rsidP="0091450F">
            <w:pPr>
              <w:spacing w:before="60" w:after="60"/>
              <w:jc w:val="center"/>
              <w:rPr>
                <w:rFonts w:ascii="Arial" w:hAnsi="Arial" w:cs="Arial"/>
                <w:b/>
                <w:color w:val="FF0000"/>
                <w:sz w:val="32"/>
                <w:szCs w:val="32"/>
                <w:lang w:val="en-US"/>
              </w:rPr>
            </w:pPr>
            <w:r w:rsidRPr="0091450F">
              <w:rPr>
                <w:rFonts w:ascii="Wingdings" w:eastAsia="Wingdings" w:hAnsi="Wingdings" w:cs="Wingdings"/>
                <w:b/>
                <w:sz w:val="32"/>
                <w:szCs w:val="32"/>
                <w:lang w:val="en-US"/>
              </w:rPr>
              <w:t>ü</w:t>
            </w:r>
          </w:p>
        </w:tc>
        <w:tc>
          <w:tcPr>
            <w:tcW w:w="1276" w:type="dxa"/>
            <w:shd w:val="clear" w:color="auto" w:fill="FFFFFF" w:themeFill="background1"/>
            <w:vAlign w:val="center"/>
          </w:tcPr>
          <w:p w14:paraId="46E47C06" w14:textId="3592E827" w:rsidR="00695102" w:rsidRPr="0091450F" w:rsidRDefault="00695102" w:rsidP="0091450F">
            <w:pPr>
              <w:jc w:val="center"/>
              <w:rPr>
                <w:rFonts w:ascii="Arial" w:hAnsi="Arial" w:cs="Arial"/>
                <w:color w:val="FF0000"/>
                <w:sz w:val="20"/>
                <w:lang w:val="en-US"/>
              </w:rPr>
            </w:pPr>
          </w:p>
        </w:tc>
      </w:tr>
      <w:tr w:rsidR="004377B1" w:rsidRPr="00A764B1" w14:paraId="1149DC7E" w14:textId="77777777" w:rsidTr="176F2F34">
        <w:trPr>
          <w:trHeight w:val="454"/>
        </w:trPr>
        <w:tc>
          <w:tcPr>
            <w:tcW w:w="8031" w:type="dxa"/>
            <w:shd w:val="clear" w:color="auto" w:fill="auto"/>
          </w:tcPr>
          <w:p w14:paraId="6539B991" w14:textId="1B8A68F2" w:rsidR="004377B1" w:rsidRPr="00052522" w:rsidRDefault="00FD0194" w:rsidP="009C1256">
            <w:pPr>
              <w:pStyle w:val="ListParagraph"/>
              <w:numPr>
                <w:ilvl w:val="0"/>
                <w:numId w:val="26"/>
              </w:numPr>
              <w:spacing w:after="160" w:line="259" w:lineRule="auto"/>
              <w:rPr>
                <w:rFonts w:asciiTheme="minorHAnsi" w:hAnsiTheme="minorHAnsi" w:cstheme="minorHAnsi"/>
              </w:rPr>
            </w:pPr>
            <w:r w:rsidRPr="00052522">
              <w:rPr>
                <w:rFonts w:asciiTheme="minorHAnsi" w:hAnsiTheme="minorHAnsi" w:cstheme="minorHAnsi"/>
              </w:rPr>
              <w:t xml:space="preserve">Desirable – CSCS </w:t>
            </w:r>
            <w:r w:rsidR="00CE41EB" w:rsidRPr="00052522">
              <w:rPr>
                <w:rFonts w:asciiTheme="minorHAnsi" w:hAnsiTheme="minorHAnsi" w:cstheme="minorHAnsi"/>
              </w:rPr>
              <w:t>card</w:t>
            </w:r>
            <w:r w:rsidR="009E15B6">
              <w:rPr>
                <w:rFonts w:asciiTheme="minorHAnsi" w:hAnsiTheme="minorHAnsi" w:cstheme="minorHAnsi"/>
              </w:rPr>
              <w:t xml:space="preserve"> and other trade cards such as PASMA, </w:t>
            </w:r>
            <w:r w:rsidR="00E565DD">
              <w:rPr>
                <w:rFonts w:asciiTheme="minorHAnsi" w:hAnsiTheme="minorHAnsi" w:cstheme="minorHAnsi"/>
              </w:rPr>
              <w:t>IPAF</w:t>
            </w:r>
            <w:r w:rsidR="00CE41EB" w:rsidRPr="00052522">
              <w:rPr>
                <w:rFonts w:asciiTheme="minorHAnsi" w:hAnsiTheme="minorHAnsi" w:cstheme="minorHAnsi"/>
              </w:rPr>
              <w:t xml:space="preserve"> </w:t>
            </w:r>
          </w:p>
        </w:tc>
        <w:tc>
          <w:tcPr>
            <w:tcW w:w="1325" w:type="dxa"/>
            <w:shd w:val="clear" w:color="auto" w:fill="FFFFFF" w:themeFill="background1"/>
            <w:vAlign w:val="center"/>
          </w:tcPr>
          <w:p w14:paraId="7290E2FD" w14:textId="5FE0DDAF" w:rsidR="004377B1" w:rsidRPr="0091450F" w:rsidRDefault="004377B1" w:rsidP="0091450F">
            <w:pPr>
              <w:spacing w:before="60" w:after="60"/>
              <w:jc w:val="center"/>
              <w:rPr>
                <w:rFonts w:ascii="Wingdings" w:eastAsia="Wingdings" w:hAnsi="Wingdings" w:cs="Wingdings"/>
                <w:b/>
                <w:sz w:val="32"/>
                <w:szCs w:val="32"/>
                <w:lang w:val="en-US"/>
              </w:rPr>
            </w:pPr>
          </w:p>
        </w:tc>
        <w:tc>
          <w:tcPr>
            <w:tcW w:w="1276" w:type="dxa"/>
            <w:shd w:val="clear" w:color="auto" w:fill="FFFFFF" w:themeFill="background1"/>
            <w:vAlign w:val="center"/>
          </w:tcPr>
          <w:p w14:paraId="3B60F2A8" w14:textId="583DBC80" w:rsidR="004377B1" w:rsidRPr="0091450F" w:rsidRDefault="002330D3" w:rsidP="002330D3">
            <w:pPr>
              <w:spacing w:after="0"/>
              <w:jc w:val="center"/>
              <w:rPr>
                <w:rFonts w:ascii="Arial" w:hAnsi="Arial" w:cs="Arial"/>
                <w:color w:val="FF0000"/>
                <w:sz w:val="20"/>
                <w:lang w:val="en-US"/>
              </w:rPr>
            </w:pPr>
            <w:r w:rsidRPr="0091450F">
              <w:rPr>
                <w:rFonts w:ascii="Wingdings" w:eastAsia="Wingdings" w:hAnsi="Wingdings" w:cs="Wingdings"/>
                <w:b/>
                <w:sz w:val="32"/>
                <w:szCs w:val="32"/>
                <w:lang w:val="en-US"/>
              </w:rPr>
              <w:t>ü</w:t>
            </w:r>
          </w:p>
        </w:tc>
      </w:tr>
      <w:tr w:rsidR="00052522" w:rsidRPr="00A764B1" w14:paraId="6636853F" w14:textId="77777777" w:rsidTr="00052522">
        <w:trPr>
          <w:trHeight w:val="592"/>
        </w:trPr>
        <w:tc>
          <w:tcPr>
            <w:tcW w:w="8031" w:type="dxa"/>
            <w:shd w:val="clear" w:color="auto" w:fill="auto"/>
          </w:tcPr>
          <w:p w14:paraId="5E8BEF59" w14:textId="364E7018" w:rsidR="00052522" w:rsidRPr="00F90C72" w:rsidRDefault="009E70AE" w:rsidP="00052522">
            <w:pPr>
              <w:numPr>
                <w:ilvl w:val="0"/>
                <w:numId w:val="26"/>
              </w:numPr>
              <w:shd w:val="clear" w:color="auto" w:fill="FFFFFF"/>
              <w:spacing w:before="100" w:beforeAutospacing="1" w:after="100" w:afterAutospacing="1" w:line="240" w:lineRule="auto"/>
              <w:rPr>
                <w:rFonts w:asciiTheme="minorHAnsi" w:eastAsia="Times New Roman" w:hAnsiTheme="minorHAnsi" w:cstheme="minorHAnsi"/>
                <w:color w:val="2D2D2D"/>
                <w:lang w:eastAsia="en-GB"/>
              </w:rPr>
            </w:pPr>
            <w:r>
              <w:rPr>
                <w:rFonts w:asciiTheme="minorHAnsi" w:eastAsia="Times New Roman" w:hAnsiTheme="minorHAnsi" w:cstheme="minorHAnsi"/>
                <w:color w:val="2D2D2D"/>
                <w:lang w:eastAsia="en-GB"/>
              </w:rPr>
              <w:t>Evidence of health and safety training and experience</w:t>
            </w:r>
          </w:p>
        </w:tc>
        <w:tc>
          <w:tcPr>
            <w:tcW w:w="1325" w:type="dxa"/>
            <w:shd w:val="clear" w:color="auto" w:fill="FFFFFF" w:themeFill="background1"/>
            <w:vAlign w:val="center"/>
          </w:tcPr>
          <w:p w14:paraId="396A0558" w14:textId="2F25E8D3" w:rsidR="00052522" w:rsidRPr="0091450F" w:rsidRDefault="002330D3" w:rsidP="0091450F">
            <w:pPr>
              <w:spacing w:before="60" w:after="60"/>
              <w:jc w:val="center"/>
              <w:rPr>
                <w:rFonts w:ascii="Wingdings" w:eastAsia="Wingdings" w:hAnsi="Wingdings" w:cs="Wingdings"/>
                <w:b/>
                <w:sz w:val="32"/>
                <w:szCs w:val="32"/>
                <w:lang w:val="en-US"/>
              </w:rPr>
            </w:pPr>
            <w:r w:rsidRPr="0091450F">
              <w:rPr>
                <w:rFonts w:ascii="Wingdings" w:eastAsia="Wingdings" w:hAnsi="Wingdings" w:cs="Wingdings"/>
                <w:b/>
                <w:sz w:val="32"/>
                <w:szCs w:val="32"/>
                <w:lang w:val="en-US"/>
              </w:rPr>
              <w:t>ü</w:t>
            </w:r>
          </w:p>
        </w:tc>
        <w:tc>
          <w:tcPr>
            <w:tcW w:w="1276" w:type="dxa"/>
            <w:shd w:val="clear" w:color="auto" w:fill="FFFFFF" w:themeFill="background1"/>
            <w:vAlign w:val="center"/>
          </w:tcPr>
          <w:p w14:paraId="335BDCE8" w14:textId="77777777" w:rsidR="00052522" w:rsidRPr="0091450F" w:rsidRDefault="00052522" w:rsidP="0091450F">
            <w:pPr>
              <w:jc w:val="center"/>
              <w:rPr>
                <w:rFonts w:ascii="Arial" w:hAnsi="Arial" w:cs="Arial"/>
                <w:color w:val="FF0000"/>
                <w:sz w:val="20"/>
                <w:lang w:val="en-US"/>
              </w:rPr>
            </w:pPr>
          </w:p>
        </w:tc>
      </w:tr>
      <w:tr w:rsidR="0091450F" w:rsidRPr="00A764B1" w14:paraId="3878B53D" w14:textId="77777777" w:rsidTr="176F2F34">
        <w:trPr>
          <w:trHeight w:val="454"/>
        </w:trPr>
        <w:tc>
          <w:tcPr>
            <w:tcW w:w="10632" w:type="dxa"/>
            <w:gridSpan w:val="3"/>
            <w:shd w:val="clear" w:color="auto" w:fill="auto"/>
            <w:vAlign w:val="center"/>
          </w:tcPr>
          <w:p w14:paraId="5450BD3D" w14:textId="43FFBB2A" w:rsidR="00695102" w:rsidRPr="0091450F" w:rsidRDefault="00AF69CD" w:rsidP="0091450F">
            <w:pPr>
              <w:spacing w:before="60" w:after="60"/>
              <w:rPr>
                <w:rFonts w:ascii="Tahoma" w:hAnsi="Tahoma" w:cs="Tahoma"/>
                <w:b/>
                <w:sz w:val="24"/>
                <w:szCs w:val="24"/>
                <w:lang w:val="en-US"/>
              </w:rPr>
            </w:pPr>
            <w:r w:rsidRPr="0091450F">
              <w:rPr>
                <w:rFonts w:ascii="Tahoma" w:hAnsi="Tahoma" w:cs="Tahoma"/>
                <w:b/>
                <w:sz w:val="24"/>
                <w:szCs w:val="24"/>
                <w:lang w:val="en-US"/>
              </w:rPr>
              <w:t>K</w:t>
            </w:r>
            <w:r w:rsidR="00296DA9">
              <w:rPr>
                <w:rFonts w:ascii="Tahoma" w:hAnsi="Tahoma" w:cs="Tahoma"/>
                <w:b/>
                <w:sz w:val="24"/>
                <w:szCs w:val="24"/>
                <w:lang w:val="en-US"/>
              </w:rPr>
              <w:t>nowledge</w:t>
            </w:r>
            <w:r w:rsidRPr="0091450F">
              <w:rPr>
                <w:rFonts w:ascii="Tahoma" w:hAnsi="Tahoma" w:cs="Tahoma"/>
                <w:b/>
                <w:sz w:val="24"/>
                <w:szCs w:val="24"/>
                <w:lang w:val="en-US"/>
              </w:rPr>
              <w:t xml:space="preserve"> &amp; E</w:t>
            </w:r>
            <w:r w:rsidR="00296DA9">
              <w:rPr>
                <w:rFonts w:ascii="Tahoma" w:hAnsi="Tahoma" w:cs="Tahoma"/>
                <w:b/>
                <w:sz w:val="24"/>
                <w:szCs w:val="24"/>
                <w:lang w:val="en-US"/>
              </w:rPr>
              <w:t>xperience</w:t>
            </w:r>
          </w:p>
        </w:tc>
      </w:tr>
      <w:tr w:rsidR="0091450F" w:rsidRPr="00A764B1" w14:paraId="11657DCF" w14:textId="77777777" w:rsidTr="176F2F34">
        <w:trPr>
          <w:trHeight w:val="454"/>
        </w:trPr>
        <w:tc>
          <w:tcPr>
            <w:tcW w:w="8031" w:type="dxa"/>
            <w:shd w:val="clear" w:color="auto" w:fill="auto"/>
          </w:tcPr>
          <w:p w14:paraId="09CDA41B" w14:textId="08062E2E" w:rsidR="00AF69CD" w:rsidRPr="00684B88" w:rsidRDefault="00F02AC9" w:rsidP="0020667A">
            <w:pPr>
              <w:pStyle w:val="ListParagraph"/>
              <w:numPr>
                <w:ilvl w:val="0"/>
                <w:numId w:val="26"/>
              </w:numPr>
              <w:spacing w:after="160" w:line="259" w:lineRule="auto"/>
              <w:rPr>
                <w:rFonts w:asciiTheme="minorHAnsi" w:hAnsiTheme="minorHAnsi" w:cstheme="minorHAnsi"/>
              </w:rPr>
            </w:pPr>
            <w:r>
              <w:rPr>
                <w:rFonts w:asciiTheme="minorHAnsi" w:hAnsiTheme="minorHAnsi" w:cstheme="minorHAnsi"/>
              </w:rPr>
              <w:t xml:space="preserve">Minimum 3 </w:t>
            </w:r>
            <w:r w:rsidR="00064397">
              <w:rPr>
                <w:rFonts w:asciiTheme="minorHAnsi" w:hAnsiTheme="minorHAnsi" w:cstheme="minorHAnsi"/>
              </w:rPr>
              <w:t>years’ experience</w:t>
            </w:r>
            <w:r>
              <w:rPr>
                <w:rFonts w:asciiTheme="minorHAnsi" w:hAnsiTheme="minorHAnsi" w:cstheme="minorHAnsi"/>
              </w:rPr>
              <w:t xml:space="preserve"> working in a maintenance or construction role.</w:t>
            </w:r>
          </w:p>
        </w:tc>
        <w:tc>
          <w:tcPr>
            <w:tcW w:w="1325" w:type="dxa"/>
            <w:shd w:val="clear" w:color="auto" w:fill="FFFFFF" w:themeFill="background1"/>
            <w:vAlign w:val="center"/>
          </w:tcPr>
          <w:p w14:paraId="311D431A" w14:textId="2A8408A7" w:rsidR="00AF69CD" w:rsidRPr="0091450F" w:rsidRDefault="00E565DD" w:rsidP="0091450F">
            <w:pPr>
              <w:spacing w:before="60" w:after="60"/>
              <w:jc w:val="center"/>
              <w:rPr>
                <w:rFonts w:ascii="Arial" w:hAnsi="Arial" w:cs="Arial"/>
                <w:b/>
                <w:color w:val="FF0000"/>
                <w:sz w:val="20"/>
                <w:lang w:val="en-US"/>
              </w:rPr>
            </w:pPr>
            <w:r w:rsidRPr="0091450F">
              <w:rPr>
                <w:rFonts w:ascii="Wingdings" w:eastAsia="Wingdings" w:hAnsi="Wingdings" w:cs="Wingdings"/>
                <w:b/>
                <w:sz w:val="32"/>
                <w:szCs w:val="32"/>
                <w:lang w:val="en-US"/>
              </w:rPr>
              <w:t>ü</w:t>
            </w:r>
          </w:p>
        </w:tc>
        <w:tc>
          <w:tcPr>
            <w:tcW w:w="1276" w:type="dxa"/>
            <w:shd w:val="clear" w:color="auto" w:fill="auto"/>
            <w:vAlign w:val="center"/>
          </w:tcPr>
          <w:p w14:paraId="4AA40520" w14:textId="7391F7C5" w:rsidR="00AF69CD" w:rsidRPr="0091450F" w:rsidRDefault="00AF69CD" w:rsidP="0091450F">
            <w:pPr>
              <w:jc w:val="center"/>
              <w:rPr>
                <w:rFonts w:ascii="Arial" w:hAnsi="Arial" w:cs="Arial"/>
                <w:b/>
                <w:color w:val="FF0000"/>
                <w:sz w:val="20"/>
                <w:lang w:val="en-US"/>
              </w:rPr>
            </w:pPr>
          </w:p>
        </w:tc>
      </w:tr>
      <w:tr w:rsidR="0020667A" w:rsidRPr="00A764B1" w14:paraId="5EA1DE8E" w14:textId="77777777" w:rsidTr="176F2F34">
        <w:trPr>
          <w:trHeight w:val="454"/>
        </w:trPr>
        <w:tc>
          <w:tcPr>
            <w:tcW w:w="8031" w:type="dxa"/>
            <w:shd w:val="clear" w:color="auto" w:fill="auto"/>
          </w:tcPr>
          <w:p w14:paraId="2914A52E" w14:textId="65494225" w:rsidR="0020667A" w:rsidRPr="00F66591" w:rsidRDefault="00BB5B70" w:rsidP="0020667A">
            <w:pPr>
              <w:pStyle w:val="ListParagraph"/>
              <w:numPr>
                <w:ilvl w:val="0"/>
                <w:numId w:val="26"/>
              </w:numPr>
              <w:spacing w:after="160" w:line="259" w:lineRule="auto"/>
              <w:rPr>
                <w:rFonts w:asciiTheme="minorHAnsi" w:hAnsiTheme="minorHAnsi" w:cstheme="minorHAnsi"/>
              </w:rPr>
            </w:pPr>
            <w:r w:rsidRPr="00F66591">
              <w:rPr>
                <w:rFonts w:asciiTheme="minorHAnsi" w:hAnsiTheme="minorHAnsi" w:cstheme="minorHAnsi"/>
              </w:rPr>
              <w:t>Experience</w:t>
            </w:r>
            <w:r w:rsidR="00FF23AD" w:rsidRPr="00F66591">
              <w:rPr>
                <w:rFonts w:asciiTheme="minorHAnsi" w:hAnsiTheme="minorHAnsi" w:cstheme="minorHAnsi"/>
              </w:rPr>
              <w:t>d</w:t>
            </w:r>
            <w:r w:rsidRPr="00F66591">
              <w:rPr>
                <w:rFonts w:asciiTheme="minorHAnsi" w:hAnsiTheme="minorHAnsi" w:cstheme="minorHAnsi"/>
              </w:rPr>
              <w:t xml:space="preserve"> in </w:t>
            </w:r>
            <w:r w:rsidR="002752D4" w:rsidRPr="00F66591">
              <w:rPr>
                <w:rFonts w:asciiTheme="minorHAnsi" w:hAnsiTheme="minorHAnsi" w:cstheme="minorHAnsi"/>
              </w:rPr>
              <w:t xml:space="preserve">working in schools or other environments </w:t>
            </w:r>
            <w:r w:rsidR="00F66591" w:rsidRPr="00F66591">
              <w:rPr>
                <w:rFonts w:asciiTheme="minorHAnsi" w:hAnsiTheme="minorHAnsi" w:cstheme="minorHAnsi"/>
              </w:rPr>
              <w:t xml:space="preserve">around </w:t>
            </w:r>
            <w:r w:rsidR="002752D4" w:rsidRPr="00F66591">
              <w:rPr>
                <w:rFonts w:asciiTheme="minorHAnsi" w:hAnsiTheme="minorHAnsi" w:cstheme="minorHAnsi"/>
              </w:rPr>
              <w:t>children. A solid understanding of how to work safely</w:t>
            </w:r>
            <w:r w:rsidR="00F66591" w:rsidRPr="00F66591">
              <w:rPr>
                <w:rFonts w:asciiTheme="minorHAnsi" w:hAnsiTheme="minorHAnsi" w:cstheme="minorHAnsi"/>
              </w:rPr>
              <w:t xml:space="preserve"> in this type of environment.</w:t>
            </w:r>
          </w:p>
        </w:tc>
        <w:tc>
          <w:tcPr>
            <w:tcW w:w="1325" w:type="dxa"/>
            <w:shd w:val="clear" w:color="auto" w:fill="FFFFFF" w:themeFill="background1"/>
            <w:vAlign w:val="center"/>
          </w:tcPr>
          <w:p w14:paraId="18119BB2" w14:textId="264CB447" w:rsidR="0020667A" w:rsidRPr="0091450F" w:rsidRDefault="00E565DD" w:rsidP="0091450F">
            <w:pPr>
              <w:spacing w:before="60" w:after="60"/>
              <w:jc w:val="center"/>
              <w:rPr>
                <w:rFonts w:ascii="Arial" w:hAnsi="Arial" w:cs="Arial"/>
                <w:b/>
                <w:color w:val="FF0000"/>
                <w:sz w:val="20"/>
                <w:lang w:val="en-US"/>
              </w:rPr>
            </w:pPr>
            <w:r w:rsidRPr="0091450F">
              <w:rPr>
                <w:rFonts w:ascii="Wingdings" w:eastAsia="Wingdings" w:hAnsi="Wingdings" w:cs="Wingdings"/>
                <w:b/>
                <w:sz w:val="32"/>
                <w:szCs w:val="32"/>
                <w:lang w:val="en-US"/>
              </w:rPr>
              <w:t>ü</w:t>
            </w:r>
          </w:p>
        </w:tc>
        <w:tc>
          <w:tcPr>
            <w:tcW w:w="1276" w:type="dxa"/>
            <w:shd w:val="clear" w:color="auto" w:fill="auto"/>
            <w:vAlign w:val="center"/>
          </w:tcPr>
          <w:p w14:paraId="768EC82A" w14:textId="77777777" w:rsidR="0020667A" w:rsidRPr="0091450F" w:rsidRDefault="0020667A" w:rsidP="0091450F">
            <w:pPr>
              <w:jc w:val="center"/>
              <w:rPr>
                <w:rFonts w:ascii="Arial" w:hAnsi="Arial" w:cs="Arial"/>
                <w:b/>
                <w:color w:val="FF0000"/>
                <w:sz w:val="20"/>
                <w:lang w:val="en-US"/>
              </w:rPr>
            </w:pPr>
          </w:p>
        </w:tc>
      </w:tr>
      <w:tr w:rsidR="0020667A" w:rsidRPr="00A764B1" w14:paraId="5EC948DD" w14:textId="77777777" w:rsidTr="176F2F34">
        <w:trPr>
          <w:trHeight w:val="454"/>
        </w:trPr>
        <w:tc>
          <w:tcPr>
            <w:tcW w:w="8031" w:type="dxa"/>
            <w:shd w:val="clear" w:color="auto" w:fill="auto"/>
          </w:tcPr>
          <w:p w14:paraId="0BF5EB17" w14:textId="5001F8E7" w:rsidR="0020667A" w:rsidRPr="004A27FB" w:rsidRDefault="00AC7F2E" w:rsidP="0020667A">
            <w:pPr>
              <w:pStyle w:val="ListParagraph"/>
              <w:numPr>
                <w:ilvl w:val="0"/>
                <w:numId w:val="26"/>
              </w:numPr>
              <w:spacing w:after="160" w:line="259" w:lineRule="auto"/>
              <w:rPr>
                <w:rFonts w:asciiTheme="minorHAnsi" w:hAnsiTheme="minorHAnsi" w:cstheme="minorHAnsi"/>
              </w:rPr>
            </w:pPr>
            <w:r w:rsidRPr="004A27FB">
              <w:rPr>
                <w:rFonts w:asciiTheme="minorHAnsi" w:hAnsiTheme="minorHAnsi" w:cstheme="minorHAnsi"/>
              </w:rPr>
              <w:t xml:space="preserve">Additional experience within other disciplines </w:t>
            </w:r>
            <w:r w:rsidR="004C37D4" w:rsidRPr="004A27FB">
              <w:rPr>
                <w:rFonts w:asciiTheme="minorHAnsi" w:hAnsiTheme="minorHAnsi" w:cstheme="minorHAnsi"/>
              </w:rPr>
              <w:t>of the building trade</w:t>
            </w:r>
          </w:p>
        </w:tc>
        <w:tc>
          <w:tcPr>
            <w:tcW w:w="1325" w:type="dxa"/>
            <w:shd w:val="clear" w:color="auto" w:fill="FFFFFF" w:themeFill="background1"/>
            <w:vAlign w:val="center"/>
          </w:tcPr>
          <w:p w14:paraId="74488EA5" w14:textId="6CE04676" w:rsidR="0020667A" w:rsidRPr="0091450F" w:rsidRDefault="00E565DD" w:rsidP="0091450F">
            <w:pPr>
              <w:spacing w:before="60" w:after="60"/>
              <w:jc w:val="center"/>
              <w:rPr>
                <w:rFonts w:ascii="Arial" w:hAnsi="Arial" w:cs="Arial"/>
                <w:b/>
                <w:color w:val="FF0000"/>
                <w:sz w:val="20"/>
                <w:lang w:val="en-US"/>
              </w:rPr>
            </w:pPr>
            <w:r w:rsidRPr="0091450F">
              <w:rPr>
                <w:rFonts w:ascii="Wingdings" w:eastAsia="Wingdings" w:hAnsi="Wingdings" w:cs="Wingdings"/>
                <w:b/>
                <w:sz w:val="32"/>
                <w:szCs w:val="32"/>
                <w:lang w:val="en-US"/>
              </w:rPr>
              <w:t>ü</w:t>
            </w:r>
          </w:p>
        </w:tc>
        <w:tc>
          <w:tcPr>
            <w:tcW w:w="1276" w:type="dxa"/>
            <w:shd w:val="clear" w:color="auto" w:fill="auto"/>
            <w:vAlign w:val="center"/>
          </w:tcPr>
          <w:p w14:paraId="1E95401D" w14:textId="6EE02BD6" w:rsidR="0020667A" w:rsidRPr="0091450F" w:rsidRDefault="0020667A" w:rsidP="0091450F">
            <w:pPr>
              <w:jc w:val="center"/>
              <w:rPr>
                <w:rFonts w:ascii="Arial" w:hAnsi="Arial" w:cs="Arial"/>
                <w:b/>
                <w:color w:val="FF0000"/>
                <w:sz w:val="20"/>
                <w:lang w:val="en-US"/>
              </w:rPr>
            </w:pPr>
          </w:p>
        </w:tc>
      </w:tr>
      <w:tr w:rsidR="00E74DF4" w:rsidRPr="0091450F" w14:paraId="54F28B04" w14:textId="77777777" w:rsidTr="00EE337E">
        <w:trPr>
          <w:trHeight w:val="454"/>
        </w:trPr>
        <w:tc>
          <w:tcPr>
            <w:tcW w:w="8031" w:type="dxa"/>
            <w:shd w:val="clear" w:color="auto" w:fill="auto"/>
          </w:tcPr>
          <w:p w14:paraId="1C34EE6A" w14:textId="77777777" w:rsidR="00E74DF4" w:rsidRPr="004A27FB" w:rsidRDefault="00E74DF4" w:rsidP="00EE337E">
            <w:pPr>
              <w:pStyle w:val="ListParagraph"/>
              <w:numPr>
                <w:ilvl w:val="0"/>
                <w:numId w:val="26"/>
              </w:numPr>
              <w:spacing w:after="160" w:line="259" w:lineRule="auto"/>
              <w:rPr>
                <w:rFonts w:cstheme="minorHAnsi"/>
              </w:rPr>
            </w:pPr>
            <w:r w:rsidRPr="004A27FB">
              <w:rPr>
                <w:rFonts w:cstheme="minorHAnsi"/>
              </w:rPr>
              <w:t>Used to working with basic computer systems and software</w:t>
            </w:r>
            <w:r>
              <w:rPr>
                <w:rFonts w:cstheme="minorHAnsi"/>
              </w:rPr>
              <w:t>. Job recording on PDA’s, emails, and basic spreadsheets</w:t>
            </w:r>
          </w:p>
        </w:tc>
        <w:tc>
          <w:tcPr>
            <w:tcW w:w="1325" w:type="dxa"/>
            <w:shd w:val="clear" w:color="auto" w:fill="FFFFFF" w:themeFill="background1"/>
            <w:vAlign w:val="center"/>
          </w:tcPr>
          <w:p w14:paraId="35AB1354" w14:textId="77777777" w:rsidR="00E74DF4" w:rsidRPr="0091450F" w:rsidRDefault="00E74DF4" w:rsidP="00EE337E">
            <w:pPr>
              <w:spacing w:before="60" w:after="60"/>
              <w:jc w:val="center"/>
              <w:rPr>
                <w:rFonts w:ascii="Arial" w:hAnsi="Arial" w:cs="Arial"/>
                <w:b/>
                <w:color w:val="FF0000"/>
                <w:sz w:val="20"/>
                <w:lang w:val="en-US"/>
              </w:rPr>
            </w:pPr>
            <w:r w:rsidRPr="0091450F">
              <w:rPr>
                <w:rFonts w:ascii="Wingdings" w:eastAsia="Wingdings" w:hAnsi="Wingdings" w:cs="Wingdings"/>
                <w:b/>
                <w:sz w:val="32"/>
                <w:szCs w:val="32"/>
                <w:lang w:val="en-US"/>
              </w:rPr>
              <w:t>ü</w:t>
            </w:r>
          </w:p>
        </w:tc>
        <w:tc>
          <w:tcPr>
            <w:tcW w:w="1276" w:type="dxa"/>
            <w:shd w:val="clear" w:color="auto" w:fill="auto"/>
            <w:vAlign w:val="center"/>
          </w:tcPr>
          <w:p w14:paraId="7F11478B" w14:textId="77777777" w:rsidR="00E74DF4" w:rsidRPr="0091450F" w:rsidRDefault="00E74DF4" w:rsidP="00EE337E">
            <w:pPr>
              <w:jc w:val="center"/>
              <w:rPr>
                <w:rFonts w:ascii="Arial" w:hAnsi="Arial" w:cs="Arial"/>
                <w:b/>
                <w:color w:val="FF0000"/>
                <w:sz w:val="20"/>
                <w:lang w:val="en-US"/>
              </w:rPr>
            </w:pPr>
          </w:p>
        </w:tc>
      </w:tr>
      <w:tr w:rsidR="00E74DF4" w:rsidRPr="0091450F" w14:paraId="0E7392F0" w14:textId="77777777" w:rsidTr="00EE337E">
        <w:trPr>
          <w:trHeight w:val="454"/>
        </w:trPr>
        <w:tc>
          <w:tcPr>
            <w:tcW w:w="8031" w:type="dxa"/>
            <w:shd w:val="clear" w:color="auto" w:fill="auto"/>
          </w:tcPr>
          <w:p w14:paraId="77CC0B77" w14:textId="77777777" w:rsidR="00E74DF4" w:rsidRPr="004A27FB" w:rsidRDefault="00E74DF4" w:rsidP="00EE337E">
            <w:pPr>
              <w:pStyle w:val="ListParagraph"/>
              <w:numPr>
                <w:ilvl w:val="0"/>
                <w:numId w:val="26"/>
              </w:numPr>
              <w:spacing w:after="160" w:line="259" w:lineRule="auto"/>
              <w:rPr>
                <w:rFonts w:cstheme="minorHAnsi"/>
              </w:rPr>
            </w:pPr>
            <w:r w:rsidRPr="004A27FB">
              <w:rPr>
                <w:rFonts w:cstheme="minorHAnsi"/>
              </w:rPr>
              <w:t>Up to date technical knowledge and familiar with building regulations</w:t>
            </w:r>
          </w:p>
        </w:tc>
        <w:tc>
          <w:tcPr>
            <w:tcW w:w="1325" w:type="dxa"/>
            <w:shd w:val="clear" w:color="auto" w:fill="FFFFFF" w:themeFill="background1"/>
            <w:vAlign w:val="center"/>
          </w:tcPr>
          <w:p w14:paraId="69E0CD76" w14:textId="77777777" w:rsidR="00E74DF4" w:rsidRPr="0091450F" w:rsidRDefault="00E74DF4" w:rsidP="00EE337E">
            <w:pPr>
              <w:spacing w:before="60" w:after="60"/>
              <w:jc w:val="center"/>
              <w:rPr>
                <w:rFonts w:ascii="Arial" w:hAnsi="Arial" w:cs="Arial"/>
                <w:b/>
                <w:color w:val="FF0000"/>
                <w:sz w:val="20"/>
                <w:lang w:val="en-US"/>
              </w:rPr>
            </w:pPr>
            <w:r w:rsidRPr="0091450F">
              <w:rPr>
                <w:rFonts w:ascii="Wingdings" w:eastAsia="Wingdings" w:hAnsi="Wingdings" w:cs="Wingdings"/>
                <w:b/>
                <w:sz w:val="32"/>
                <w:szCs w:val="32"/>
                <w:lang w:val="en-US"/>
              </w:rPr>
              <w:t>ü</w:t>
            </w:r>
          </w:p>
        </w:tc>
        <w:tc>
          <w:tcPr>
            <w:tcW w:w="1276" w:type="dxa"/>
            <w:shd w:val="clear" w:color="auto" w:fill="auto"/>
            <w:vAlign w:val="center"/>
          </w:tcPr>
          <w:p w14:paraId="7037242C" w14:textId="77777777" w:rsidR="00E74DF4" w:rsidRPr="0091450F" w:rsidRDefault="00E74DF4" w:rsidP="00EE337E">
            <w:pPr>
              <w:jc w:val="center"/>
              <w:rPr>
                <w:rFonts w:ascii="Arial" w:hAnsi="Arial" w:cs="Arial"/>
                <w:b/>
                <w:color w:val="FF0000"/>
                <w:sz w:val="20"/>
                <w:lang w:val="en-US"/>
              </w:rPr>
            </w:pPr>
          </w:p>
        </w:tc>
      </w:tr>
      <w:tr w:rsidR="00331E50" w:rsidRPr="00A764B1" w14:paraId="4F084013" w14:textId="77777777" w:rsidTr="176F2F34">
        <w:trPr>
          <w:trHeight w:val="618"/>
        </w:trPr>
        <w:tc>
          <w:tcPr>
            <w:tcW w:w="8031" w:type="dxa"/>
            <w:shd w:val="clear" w:color="auto" w:fill="auto"/>
          </w:tcPr>
          <w:p w14:paraId="3713DC04" w14:textId="334A5D61" w:rsidR="00331E50" w:rsidRPr="0091450F" w:rsidRDefault="00331E50" w:rsidP="00331E50">
            <w:pPr>
              <w:rPr>
                <w:rFonts w:ascii="Tahoma" w:hAnsi="Tahoma" w:cs="Tahoma"/>
                <w:sz w:val="24"/>
                <w:szCs w:val="24"/>
              </w:rPr>
            </w:pPr>
            <w:r w:rsidRPr="0091450F">
              <w:rPr>
                <w:rFonts w:ascii="Tahoma" w:hAnsi="Tahoma" w:cs="Tahoma"/>
                <w:b/>
                <w:sz w:val="24"/>
                <w:szCs w:val="24"/>
              </w:rPr>
              <w:t>P</w:t>
            </w:r>
            <w:r w:rsidR="00E346E9">
              <w:rPr>
                <w:rFonts w:ascii="Tahoma" w:hAnsi="Tahoma" w:cs="Tahoma"/>
                <w:b/>
                <w:sz w:val="24"/>
                <w:szCs w:val="24"/>
              </w:rPr>
              <w:t>ersonal</w:t>
            </w:r>
            <w:r w:rsidRPr="0091450F">
              <w:rPr>
                <w:rFonts w:ascii="Tahoma" w:hAnsi="Tahoma" w:cs="Tahoma"/>
                <w:b/>
                <w:sz w:val="24"/>
                <w:szCs w:val="24"/>
              </w:rPr>
              <w:t xml:space="preserve"> Q</w:t>
            </w:r>
            <w:r w:rsidR="00E346E9">
              <w:rPr>
                <w:rFonts w:ascii="Tahoma" w:hAnsi="Tahoma" w:cs="Tahoma"/>
                <w:b/>
                <w:sz w:val="24"/>
                <w:szCs w:val="24"/>
              </w:rPr>
              <w:t>ualities</w:t>
            </w:r>
          </w:p>
        </w:tc>
        <w:tc>
          <w:tcPr>
            <w:tcW w:w="1325" w:type="dxa"/>
            <w:shd w:val="clear" w:color="auto" w:fill="FFFFFF" w:themeFill="background1"/>
            <w:vAlign w:val="center"/>
          </w:tcPr>
          <w:p w14:paraId="0FEC6331" w14:textId="77777777" w:rsidR="00331E50" w:rsidRPr="0091450F" w:rsidRDefault="00331E50" w:rsidP="0091450F">
            <w:pPr>
              <w:spacing w:before="60" w:after="60"/>
              <w:jc w:val="center"/>
              <w:rPr>
                <w:rFonts w:ascii="Arial" w:hAnsi="Arial" w:cs="Arial"/>
                <w:b/>
                <w:color w:val="FF0000"/>
                <w:sz w:val="32"/>
                <w:szCs w:val="32"/>
                <w:lang w:val="en-US"/>
              </w:rPr>
            </w:pPr>
          </w:p>
        </w:tc>
        <w:tc>
          <w:tcPr>
            <w:tcW w:w="1276" w:type="dxa"/>
            <w:shd w:val="clear" w:color="auto" w:fill="auto"/>
            <w:vAlign w:val="center"/>
          </w:tcPr>
          <w:p w14:paraId="7AA60B31" w14:textId="77777777" w:rsidR="00331E50" w:rsidRPr="0091450F" w:rsidRDefault="00331E50" w:rsidP="0091450F">
            <w:pPr>
              <w:jc w:val="center"/>
              <w:rPr>
                <w:rFonts w:ascii="Arial" w:hAnsi="Arial" w:cs="Arial"/>
                <w:b/>
                <w:color w:val="FF0000"/>
                <w:sz w:val="20"/>
                <w:lang w:val="en-US"/>
              </w:rPr>
            </w:pPr>
          </w:p>
        </w:tc>
      </w:tr>
      <w:tr w:rsidR="00331E50" w:rsidRPr="00A764B1" w14:paraId="39F130F1" w14:textId="77777777" w:rsidTr="176F2F34">
        <w:trPr>
          <w:trHeight w:val="618"/>
        </w:trPr>
        <w:tc>
          <w:tcPr>
            <w:tcW w:w="8031" w:type="dxa"/>
            <w:shd w:val="clear" w:color="auto" w:fill="auto"/>
          </w:tcPr>
          <w:p w14:paraId="74FD5E85" w14:textId="66957B96" w:rsidR="00331E50" w:rsidRPr="006D743B" w:rsidRDefault="00826CD5" w:rsidP="006D743B">
            <w:pPr>
              <w:numPr>
                <w:ilvl w:val="0"/>
                <w:numId w:val="26"/>
              </w:numPr>
              <w:shd w:val="clear" w:color="auto" w:fill="FFFFFF"/>
              <w:spacing w:before="100" w:beforeAutospacing="1" w:after="100" w:afterAutospacing="1" w:line="240" w:lineRule="auto"/>
              <w:rPr>
                <w:rFonts w:asciiTheme="minorHAnsi" w:eastAsia="Times New Roman" w:hAnsiTheme="minorHAnsi" w:cstheme="minorHAnsi"/>
                <w:color w:val="2D2D2D"/>
                <w:lang w:eastAsia="en-GB"/>
              </w:rPr>
            </w:pPr>
            <w:r w:rsidRPr="00826CD5">
              <w:rPr>
                <w:rFonts w:asciiTheme="minorHAnsi" w:eastAsia="Times New Roman" w:hAnsiTheme="minorHAnsi" w:cstheme="minorHAnsi"/>
                <w:color w:val="2D2D2D"/>
                <w:lang w:eastAsia="en-GB"/>
              </w:rPr>
              <w:t>Punctual and reliable</w:t>
            </w:r>
          </w:p>
        </w:tc>
        <w:tc>
          <w:tcPr>
            <w:tcW w:w="1325" w:type="dxa"/>
            <w:shd w:val="clear" w:color="auto" w:fill="FFFFFF" w:themeFill="background1"/>
            <w:vAlign w:val="center"/>
          </w:tcPr>
          <w:p w14:paraId="371FFCB1" w14:textId="1011F75C" w:rsidR="00331E50" w:rsidRPr="0091450F" w:rsidRDefault="00E346E9" w:rsidP="0091450F">
            <w:pPr>
              <w:spacing w:before="60" w:after="60"/>
              <w:jc w:val="center"/>
              <w:rPr>
                <w:rFonts w:ascii="Arial" w:hAnsi="Arial" w:cs="Arial"/>
                <w:b/>
                <w:color w:val="FF0000"/>
                <w:sz w:val="32"/>
                <w:szCs w:val="32"/>
                <w:lang w:val="en-US"/>
              </w:rPr>
            </w:pPr>
            <w:r w:rsidRPr="0091450F">
              <w:rPr>
                <w:rFonts w:ascii="Wingdings" w:eastAsia="Wingdings" w:hAnsi="Wingdings" w:cs="Wingdings"/>
                <w:b/>
                <w:sz w:val="32"/>
                <w:szCs w:val="32"/>
                <w:lang w:val="en-US"/>
              </w:rPr>
              <w:t>ü</w:t>
            </w:r>
          </w:p>
        </w:tc>
        <w:tc>
          <w:tcPr>
            <w:tcW w:w="1276" w:type="dxa"/>
            <w:shd w:val="clear" w:color="auto" w:fill="auto"/>
            <w:vAlign w:val="center"/>
          </w:tcPr>
          <w:p w14:paraId="612DED30" w14:textId="77777777" w:rsidR="00331E50" w:rsidRPr="0091450F" w:rsidRDefault="00331E50" w:rsidP="0091450F">
            <w:pPr>
              <w:jc w:val="center"/>
              <w:rPr>
                <w:rFonts w:ascii="Arial" w:hAnsi="Arial" w:cs="Arial"/>
                <w:b/>
                <w:color w:val="FF0000"/>
                <w:sz w:val="20"/>
                <w:lang w:val="en-US"/>
              </w:rPr>
            </w:pPr>
          </w:p>
        </w:tc>
      </w:tr>
      <w:tr w:rsidR="00F53F47" w:rsidRPr="00A764B1" w14:paraId="0641EE73" w14:textId="77777777" w:rsidTr="176F2F34">
        <w:trPr>
          <w:trHeight w:val="618"/>
        </w:trPr>
        <w:tc>
          <w:tcPr>
            <w:tcW w:w="8031" w:type="dxa"/>
            <w:shd w:val="clear" w:color="auto" w:fill="auto"/>
          </w:tcPr>
          <w:p w14:paraId="403E899D" w14:textId="58403033" w:rsidR="00F53F47" w:rsidRPr="006D743B" w:rsidRDefault="00826CD5" w:rsidP="006D743B">
            <w:pPr>
              <w:numPr>
                <w:ilvl w:val="0"/>
                <w:numId w:val="35"/>
              </w:numPr>
              <w:shd w:val="clear" w:color="auto" w:fill="FFFFFF"/>
              <w:spacing w:before="100" w:beforeAutospacing="1" w:after="100" w:afterAutospacing="1" w:line="240" w:lineRule="auto"/>
              <w:rPr>
                <w:rFonts w:asciiTheme="minorHAnsi" w:hAnsiTheme="minorHAnsi" w:cstheme="minorHAnsi"/>
              </w:rPr>
            </w:pPr>
            <w:r w:rsidRPr="00826CD5">
              <w:rPr>
                <w:rFonts w:asciiTheme="minorHAnsi" w:eastAsia="Times New Roman" w:hAnsiTheme="minorHAnsi" w:cstheme="minorHAnsi"/>
                <w:color w:val="2D2D2D"/>
                <w:lang w:eastAsia="en-GB"/>
              </w:rPr>
              <w:t>Proactive approach towards health and safety</w:t>
            </w:r>
          </w:p>
        </w:tc>
        <w:tc>
          <w:tcPr>
            <w:tcW w:w="1325" w:type="dxa"/>
            <w:shd w:val="clear" w:color="auto" w:fill="FFFFFF" w:themeFill="background1"/>
            <w:vAlign w:val="center"/>
          </w:tcPr>
          <w:p w14:paraId="3A321910" w14:textId="1C4B4071" w:rsidR="00F53F47" w:rsidRPr="0091450F" w:rsidRDefault="00E346E9" w:rsidP="0091450F">
            <w:pPr>
              <w:spacing w:before="60" w:after="60"/>
              <w:jc w:val="center"/>
              <w:rPr>
                <w:rFonts w:ascii="Arial" w:hAnsi="Arial" w:cs="Arial"/>
                <w:b/>
                <w:sz w:val="32"/>
                <w:szCs w:val="32"/>
                <w:lang w:val="en-US"/>
              </w:rPr>
            </w:pPr>
            <w:r w:rsidRPr="0091450F">
              <w:rPr>
                <w:rFonts w:ascii="Wingdings" w:eastAsia="Wingdings" w:hAnsi="Wingdings" w:cs="Wingdings"/>
                <w:b/>
                <w:sz w:val="32"/>
                <w:szCs w:val="32"/>
                <w:lang w:val="en-US"/>
              </w:rPr>
              <w:t>ü</w:t>
            </w:r>
          </w:p>
        </w:tc>
        <w:tc>
          <w:tcPr>
            <w:tcW w:w="1276" w:type="dxa"/>
            <w:shd w:val="clear" w:color="auto" w:fill="auto"/>
            <w:vAlign w:val="center"/>
          </w:tcPr>
          <w:p w14:paraId="2EF84A2A" w14:textId="77777777" w:rsidR="00F53F47" w:rsidRPr="0091450F" w:rsidRDefault="00F53F47" w:rsidP="0091450F">
            <w:pPr>
              <w:jc w:val="center"/>
              <w:rPr>
                <w:rFonts w:ascii="Arial" w:hAnsi="Arial" w:cs="Arial"/>
                <w:b/>
                <w:color w:val="FF0000"/>
                <w:sz w:val="20"/>
                <w:lang w:val="en-US"/>
              </w:rPr>
            </w:pPr>
          </w:p>
        </w:tc>
      </w:tr>
      <w:tr w:rsidR="00331E50" w:rsidRPr="00A764B1" w14:paraId="56136DCB" w14:textId="77777777" w:rsidTr="176F2F34">
        <w:trPr>
          <w:trHeight w:val="618"/>
        </w:trPr>
        <w:tc>
          <w:tcPr>
            <w:tcW w:w="8031" w:type="dxa"/>
            <w:shd w:val="clear" w:color="auto" w:fill="auto"/>
          </w:tcPr>
          <w:p w14:paraId="2F1D986F" w14:textId="48C2C487" w:rsidR="00331E50" w:rsidRPr="006D743B" w:rsidRDefault="004145BE" w:rsidP="006D743B">
            <w:pPr>
              <w:numPr>
                <w:ilvl w:val="0"/>
                <w:numId w:val="26"/>
              </w:numPr>
              <w:shd w:val="clear" w:color="auto" w:fill="FFFFFF"/>
              <w:spacing w:before="100" w:beforeAutospacing="1" w:after="100" w:afterAutospacing="1" w:line="240" w:lineRule="auto"/>
              <w:rPr>
                <w:rFonts w:asciiTheme="minorHAnsi" w:hAnsiTheme="minorHAnsi" w:cstheme="minorHAnsi"/>
              </w:rPr>
            </w:pPr>
            <w:r w:rsidRPr="004145BE">
              <w:rPr>
                <w:rFonts w:asciiTheme="minorHAnsi" w:eastAsia="Times New Roman" w:hAnsiTheme="minorHAnsi" w:cstheme="minorHAnsi"/>
                <w:color w:val="2D2D2D"/>
                <w:lang w:eastAsia="en-GB"/>
              </w:rPr>
              <w:t>Excellent attention to detail being passionate about the quality and finish of your work</w:t>
            </w:r>
          </w:p>
        </w:tc>
        <w:tc>
          <w:tcPr>
            <w:tcW w:w="1325" w:type="dxa"/>
            <w:shd w:val="clear" w:color="auto" w:fill="FFFFFF" w:themeFill="background1"/>
            <w:vAlign w:val="center"/>
          </w:tcPr>
          <w:p w14:paraId="1D6DA3C2" w14:textId="631D65FE" w:rsidR="00331E50" w:rsidRPr="0091450F" w:rsidRDefault="00E346E9" w:rsidP="0091450F">
            <w:pPr>
              <w:spacing w:before="60" w:after="60"/>
              <w:jc w:val="center"/>
              <w:rPr>
                <w:rFonts w:ascii="Arial" w:hAnsi="Arial" w:cs="Arial"/>
                <w:b/>
                <w:color w:val="FF0000"/>
                <w:sz w:val="32"/>
                <w:szCs w:val="32"/>
                <w:lang w:val="en-US"/>
              </w:rPr>
            </w:pPr>
            <w:r w:rsidRPr="0091450F">
              <w:rPr>
                <w:rFonts w:ascii="Wingdings" w:eastAsia="Wingdings" w:hAnsi="Wingdings" w:cs="Wingdings"/>
                <w:b/>
                <w:sz w:val="32"/>
                <w:szCs w:val="32"/>
                <w:lang w:val="en-US"/>
              </w:rPr>
              <w:t>ü</w:t>
            </w:r>
          </w:p>
        </w:tc>
        <w:tc>
          <w:tcPr>
            <w:tcW w:w="1276" w:type="dxa"/>
            <w:shd w:val="clear" w:color="auto" w:fill="auto"/>
            <w:vAlign w:val="center"/>
          </w:tcPr>
          <w:p w14:paraId="122FFD41" w14:textId="77777777" w:rsidR="00331E50" w:rsidRPr="0091450F" w:rsidRDefault="00331E50" w:rsidP="0091450F">
            <w:pPr>
              <w:jc w:val="center"/>
              <w:rPr>
                <w:rFonts w:ascii="Arial" w:hAnsi="Arial" w:cs="Arial"/>
                <w:b/>
                <w:color w:val="FF0000"/>
                <w:sz w:val="20"/>
                <w:lang w:val="en-US"/>
              </w:rPr>
            </w:pPr>
          </w:p>
        </w:tc>
      </w:tr>
      <w:tr w:rsidR="00BB3C9D" w:rsidRPr="00A764B1" w14:paraId="3142C54D" w14:textId="77777777" w:rsidTr="176F2F34">
        <w:trPr>
          <w:trHeight w:val="618"/>
        </w:trPr>
        <w:tc>
          <w:tcPr>
            <w:tcW w:w="8031" w:type="dxa"/>
            <w:shd w:val="clear" w:color="auto" w:fill="auto"/>
          </w:tcPr>
          <w:p w14:paraId="31C24A13" w14:textId="77777777" w:rsidR="00BB3C9D" w:rsidRDefault="00D957F7" w:rsidP="00BB3C9D">
            <w:pPr>
              <w:pStyle w:val="ListParagraph"/>
              <w:numPr>
                <w:ilvl w:val="0"/>
                <w:numId w:val="26"/>
              </w:numPr>
              <w:autoSpaceDE w:val="0"/>
              <w:autoSpaceDN w:val="0"/>
              <w:adjustRightInd w:val="0"/>
              <w:spacing w:after="0" w:line="240" w:lineRule="auto"/>
            </w:pPr>
            <w:r>
              <w:t>Good organisational skills and able to work to a programme of works</w:t>
            </w:r>
            <w:r w:rsidR="006D743B">
              <w:t xml:space="preserve"> as well as </w:t>
            </w:r>
            <w:r w:rsidR="002E62AA">
              <w:t>flexibly</w:t>
            </w:r>
            <w:r w:rsidR="006D743B">
              <w:t xml:space="preserve">. </w:t>
            </w:r>
          </w:p>
          <w:p w14:paraId="70AFCAD4" w14:textId="45583945" w:rsidR="001D1418" w:rsidRDefault="001D1418" w:rsidP="001D1418">
            <w:pPr>
              <w:pStyle w:val="ListParagraph"/>
              <w:autoSpaceDE w:val="0"/>
              <w:autoSpaceDN w:val="0"/>
              <w:adjustRightInd w:val="0"/>
              <w:spacing w:after="0" w:line="240" w:lineRule="auto"/>
            </w:pPr>
          </w:p>
        </w:tc>
        <w:tc>
          <w:tcPr>
            <w:tcW w:w="1325" w:type="dxa"/>
            <w:shd w:val="clear" w:color="auto" w:fill="FFFFFF" w:themeFill="background1"/>
            <w:vAlign w:val="center"/>
          </w:tcPr>
          <w:p w14:paraId="230515B0" w14:textId="79DEBA34" w:rsidR="00BB3C9D" w:rsidRDefault="00E346E9" w:rsidP="0091450F">
            <w:pPr>
              <w:spacing w:before="60" w:after="60"/>
              <w:jc w:val="center"/>
              <w:rPr>
                <w:rFonts w:ascii="Wingdings" w:eastAsia="Wingdings" w:hAnsi="Wingdings" w:cs="Wingdings"/>
                <w:b/>
                <w:sz w:val="32"/>
                <w:szCs w:val="32"/>
                <w:lang w:val="en-US"/>
              </w:rPr>
            </w:pPr>
            <w:r w:rsidRPr="0091450F">
              <w:rPr>
                <w:rFonts w:ascii="Wingdings" w:eastAsia="Wingdings" w:hAnsi="Wingdings" w:cs="Wingdings"/>
                <w:b/>
                <w:sz w:val="32"/>
                <w:szCs w:val="32"/>
                <w:lang w:val="en-US"/>
              </w:rPr>
              <w:t>ü</w:t>
            </w:r>
          </w:p>
        </w:tc>
        <w:tc>
          <w:tcPr>
            <w:tcW w:w="1276" w:type="dxa"/>
            <w:shd w:val="clear" w:color="auto" w:fill="auto"/>
            <w:vAlign w:val="center"/>
          </w:tcPr>
          <w:p w14:paraId="151DBF5B" w14:textId="77777777" w:rsidR="00BB3C9D" w:rsidRPr="0091450F" w:rsidRDefault="00BB3C9D" w:rsidP="0091450F">
            <w:pPr>
              <w:jc w:val="center"/>
              <w:rPr>
                <w:rFonts w:ascii="Arial" w:hAnsi="Arial" w:cs="Arial"/>
                <w:b/>
                <w:color w:val="FF0000"/>
                <w:sz w:val="20"/>
                <w:lang w:val="en-US"/>
              </w:rPr>
            </w:pPr>
          </w:p>
        </w:tc>
      </w:tr>
      <w:tr w:rsidR="00BB3C9D" w:rsidRPr="00A764B1" w14:paraId="19F3B511" w14:textId="77777777" w:rsidTr="176F2F34">
        <w:trPr>
          <w:trHeight w:val="618"/>
        </w:trPr>
        <w:tc>
          <w:tcPr>
            <w:tcW w:w="8031" w:type="dxa"/>
            <w:shd w:val="clear" w:color="auto" w:fill="auto"/>
          </w:tcPr>
          <w:p w14:paraId="798E9030" w14:textId="77777777" w:rsidR="00BB3C9D" w:rsidRDefault="00D957F7" w:rsidP="00BB3C9D">
            <w:pPr>
              <w:pStyle w:val="ListParagraph"/>
              <w:numPr>
                <w:ilvl w:val="0"/>
                <w:numId w:val="26"/>
              </w:numPr>
              <w:autoSpaceDE w:val="0"/>
              <w:autoSpaceDN w:val="0"/>
              <w:adjustRightInd w:val="0"/>
              <w:spacing w:after="0" w:line="240" w:lineRule="auto"/>
            </w:pPr>
            <w:r>
              <w:t xml:space="preserve">Ability to work on own but </w:t>
            </w:r>
            <w:r w:rsidR="00ED1141">
              <w:t>also to work as part of the wider maintenance team</w:t>
            </w:r>
            <w:r w:rsidR="006D743B">
              <w:t xml:space="preserve"> with a helpful friendly </w:t>
            </w:r>
            <w:r w:rsidR="00E74DF4">
              <w:t>can-do</w:t>
            </w:r>
            <w:r w:rsidR="006D743B">
              <w:t xml:space="preserve"> attitude</w:t>
            </w:r>
          </w:p>
          <w:p w14:paraId="76DB80E6" w14:textId="6568F6E9" w:rsidR="001D1418" w:rsidRDefault="001D1418" w:rsidP="001D1418">
            <w:pPr>
              <w:pStyle w:val="ListParagraph"/>
              <w:autoSpaceDE w:val="0"/>
              <w:autoSpaceDN w:val="0"/>
              <w:adjustRightInd w:val="0"/>
              <w:spacing w:after="0" w:line="240" w:lineRule="auto"/>
            </w:pPr>
          </w:p>
        </w:tc>
        <w:tc>
          <w:tcPr>
            <w:tcW w:w="1325" w:type="dxa"/>
            <w:shd w:val="clear" w:color="auto" w:fill="FFFFFF" w:themeFill="background1"/>
            <w:vAlign w:val="center"/>
          </w:tcPr>
          <w:p w14:paraId="5DECF2F6" w14:textId="709A6389" w:rsidR="00BB3C9D" w:rsidRDefault="00E346E9" w:rsidP="0091450F">
            <w:pPr>
              <w:spacing w:before="60" w:after="60"/>
              <w:jc w:val="center"/>
              <w:rPr>
                <w:rFonts w:ascii="Wingdings" w:eastAsia="Wingdings" w:hAnsi="Wingdings" w:cs="Wingdings"/>
                <w:b/>
                <w:sz w:val="32"/>
                <w:szCs w:val="32"/>
                <w:lang w:val="en-US"/>
              </w:rPr>
            </w:pPr>
            <w:r w:rsidRPr="0091450F">
              <w:rPr>
                <w:rFonts w:ascii="Wingdings" w:eastAsia="Wingdings" w:hAnsi="Wingdings" w:cs="Wingdings"/>
                <w:b/>
                <w:sz w:val="32"/>
                <w:szCs w:val="32"/>
                <w:lang w:val="en-US"/>
              </w:rPr>
              <w:t>ü</w:t>
            </w:r>
          </w:p>
        </w:tc>
        <w:tc>
          <w:tcPr>
            <w:tcW w:w="1276" w:type="dxa"/>
            <w:shd w:val="clear" w:color="auto" w:fill="auto"/>
            <w:vAlign w:val="center"/>
          </w:tcPr>
          <w:p w14:paraId="6631A780" w14:textId="77777777" w:rsidR="00BB3C9D" w:rsidRPr="0091450F" w:rsidRDefault="00BB3C9D" w:rsidP="0091450F">
            <w:pPr>
              <w:jc w:val="center"/>
              <w:rPr>
                <w:rFonts w:ascii="Arial" w:hAnsi="Arial" w:cs="Arial"/>
                <w:b/>
                <w:color w:val="FF0000"/>
                <w:sz w:val="20"/>
                <w:lang w:val="en-US"/>
              </w:rPr>
            </w:pPr>
          </w:p>
        </w:tc>
      </w:tr>
      <w:tr w:rsidR="00535F37" w:rsidRPr="00A764B1" w14:paraId="161424C2" w14:textId="77777777" w:rsidTr="176F2F34">
        <w:trPr>
          <w:trHeight w:val="618"/>
        </w:trPr>
        <w:tc>
          <w:tcPr>
            <w:tcW w:w="8031" w:type="dxa"/>
            <w:shd w:val="clear" w:color="auto" w:fill="auto"/>
          </w:tcPr>
          <w:p w14:paraId="10E96EF3" w14:textId="77777777" w:rsidR="00535F37" w:rsidRPr="001D1418" w:rsidRDefault="000254D7" w:rsidP="00BB3C9D">
            <w:pPr>
              <w:pStyle w:val="ListParagraph"/>
              <w:numPr>
                <w:ilvl w:val="0"/>
                <w:numId w:val="26"/>
              </w:numPr>
              <w:autoSpaceDE w:val="0"/>
              <w:autoSpaceDN w:val="0"/>
              <w:adjustRightInd w:val="0"/>
              <w:spacing w:after="0" w:line="240" w:lineRule="auto"/>
            </w:pPr>
            <w:r>
              <w:rPr>
                <w:rFonts w:cstheme="minorHAnsi"/>
              </w:rPr>
              <w:t>E</w:t>
            </w:r>
            <w:r w:rsidRPr="00B927E3">
              <w:rPr>
                <w:rFonts w:cstheme="minorHAnsi"/>
              </w:rPr>
              <w:t>xperience of working within a child focused environment, such as schools or care environments</w:t>
            </w:r>
            <w:r>
              <w:rPr>
                <w:rFonts w:cstheme="minorHAnsi"/>
              </w:rPr>
              <w:t xml:space="preserve"> is desirable</w:t>
            </w:r>
          </w:p>
          <w:p w14:paraId="4B0D7E4A" w14:textId="37589CB3" w:rsidR="001D1418" w:rsidRDefault="001D1418" w:rsidP="001D1418">
            <w:pPr>
              <w:pStyle w:val="ListParagraph"/>
              <w:autoSpaceDE w:val="0"/>
              <w:autoSpaceDN w:val="0"/>
              <w:adjustRightInd w:val="0"/>
              <w:spacing w:after="0" w:line="240" w:lineRule="auto"/>
            </w:pPr>
          </w:p>
        </w:tc>
        <w:tc>
          <w:tcPr>
            <w:tcW w:w="1325" w:type="dxa"/>
            <w:shd w:val="clear" w:color="auto" w:fill="FFFFFF" w:themeFill="background1"/>
            <w:vAlign w:val="center"/>
          </w:tcPr>
          <w:p w14:paraId="5FB2B9B8" w14:textId="4DB51C9E" w:rsidR="00535F37" w:rsidRDefault="00535F37" w:rsidP="0091450F">
            <w:pPr>
              <w:spacing w:before="60" w:after="60"/>
              <w:jc w:val="center"/>
              <w:rPr>
                <w:rFonts w:ascii="Wingdings" w:eastAsia="Wingdings" w:hAnsi="Wingdings" w:cs="Wingdings"/>
                <w:b/>
                <w:sz w:val="32"/>
                <w:szCs w:val="32"/>
                <w:lang w:val="en-US"/>
              </w:rPr>
            </w:pPr>
          </w:p>
        </w:tc>
        <w:tc>
          <w:tcPr>
            <w:tcW w:w="1276" w:type="dxa"/>
            <w:shd w:val="clear" w:color="auto" w:fill="auto"/>
            <w:vAlign w:val="center"/>
          </w:tcPr>
          <w:p w14:paraId="668BA3B4" w14:textId="0DF3F57D" w:rsidR="00535F37" w:rsidRPr="0091450F" w:rsidRDefault="00E346E9" w:rsidP="002B1B41">
            <w:pPr>
              <w:spacing w:after="0"/>
              <w:jc w:val="center"/>
              <w:rPr>
                <w:rFonts w:ascii="Arial" w:hAnsi="Arial" w:cs="Arial"/>
                <w:b/>
                <w:color w:val="FF0000"/>
                <w:sz w:val="20"/>
                <w:lang w:val="en-US"/>
              </w:rPr>
            </w:pPr>
            <w:r w:rsidRPr="0091450F">
              <w:rPr>
                <w:rFonts w:ascii="Wingdings" w:eastAsia="Wingdings" w:hAnsi="Wingdings" w:cs="Wingdings"/>
                <w:b/>
                <w:sz w:val="32"/>
                <w:szCs w:val="32"/>
                <w:lang w:val="en-US"/>
              </w:rPr>
              <w:t>ü</w:t>
            </w:r>
          </w:p>
        </w:tc>
      </w:tr>
      <w:tr w:rsidR="004E3493" w:rsidRPr="0091450F" w14:paraId="44F7D1B8" w14:textId="77777777" w:rsidTr="00EE337E">
        <w:trPr>
          <w:trHeight w:val="454"/>
        </w:trPr>
        <w:tc>
          <w:tcPr>
            <w:tcW w:w="10632" w:type="dxa"/>
            <w:gridSpan w:val="3"/>
            <w:shd w:val="clear" w:color="auto" w:fill="FFFFFF" w:themeFill="background1"/>
            <w:vAlign w:val="center"/>
          </w:tcPr>
          <w:p w14:paraId="54CC842F" w14:textId="77777777" w:rsidR="004E3493" w:rsidRPr="0091450F" w:rsidRDefault="004E3493" w:rsidP="00EE337E">
            <w:pPr>
              <w:spacing w:before="60" w:after="60"/>
              <w:rPr>
                <w:rFonts w:ascii="Tahoma" w:hAnsi="Tahoma" w:cs="Tahoma"/>
                <w:b/>
                <w:sz w:val="24"/>
                <w:szCs w:val="24"/>
                <w:lang w:val="en-US"/>
              </w:rPr>
            </w:pPr>
            <w:r>
              <w:rPr>
                <w:rFonts w:ascii="Tahoma" w:hAnsi="Tahoma" w:cs="Tahoma"/>
                <w:b/>
                <w:sz w:val="24"/>
                <w:szCs w:val="24"/>
                <w:lang w:val="en-US"/>
              </w:rPr>
              <w:t>Skills and Abilities</w:t>
            </w:r>
          </w:p>
        </w:tc>
      </w:tr>
      <w:tr w:rsidR="004E3493" w:rsidRPr="0091450F" w14:paraId="2CE4A82F" w14:textId="77777777" w:rsidTr="00EE337E">
        <w:trPr>
          <w:trHeight w:val="488"/>
        </w:trPr>
        <w:tc>
          <w:tcPr>
            <w:tcW w:w="8031" w:type="dxa"/>
            <w:shd w:val="clear" w:color="auto" w:fill="auto"/>
          </w:tcPr>
          <w:p w14:paraId="72356718" w14:textId="77777777" w:rsidR="004E3493" w:rsidRPr="002E62AA" w:rsidRDefault="004E3493" w:rsidP="00EE337E">
            <w:pPr>
              <w:pStyle w:val="ListParagraph"/>
              <w:numPr>
                <w:ilvl w:val="0"/>
                <w:numId w:val="26"/>
              </w:numPr>
              <w:spacing w:after="160" w:line="259" w:lineRule="auto"/>
              <w:rPr>
                <w:rFonts w:cstheme="minorHAnsi"/>
              </w:rPr>
            </w:pPr>
            <w:r w:rsidRPr="002E62AA">
              <w:rPr>
                <w:rFonts w:cstheme="minorHAnsi"/>
              </w:rPr>
              <w:t xml:space="preserve">Ability to think for yourself and </w:t>
            </w:r>
            <w:r>
              <w:rPr>
                <w:rFonts w:cstheme="minorHAnsi"/>
              </w:rPr>
              <w:t xml:space="preserve">solve task related </w:t>
            </w:r>
            <w:r w:rsidRPr="002E62AA">
              <w:rPr>
                <w:rFonts w:cstheme="minorHAnsi"/>
              </w:rPr>
              <w:t>problem</w:t>
            </w:r>
            <w:r>
              <w:rPr>
                <w:rFonts w:cstheme="minorHAnsi"/>
              </w:rPr>
              <w:t>s</w:t>
            </w:r>
          </w:p>
        </w:tc>
        <w:tc>
          <w:tcPr>
            <w:tcW w:w="1325" w:type="dxa"/>
            <w:shd w:val="clear" w:color="auto" w:fill="FFFFFF" w:themeFill="background1"/>
            <w:vAlign w:val="center"/>
          </w:tcPr>
          <w:p w14:paraId="05C0E91A" w14:textId="77777777" w:rsidR="004E3493" w:rsidRPr="0091450F" w:rsidRDefault="004E3493" w:rsidP="00EE337E">
            <w:pPr>
              <w:spacing w:before="60" w:after="60"/>
              <w:jc w:val="center"/>
              <w:rPr>
                <w:rFonts w:ascii="Arial" w:hAnsi="Arial" w:cs="Arial"/>
                <w:b/>
                <w:color w:val="FF0000"/>
                <w:sz w:val="20"/>
                <w:lang w:val="en-US"/>
              </w:rPr>
            </w:pPr>
            <w:r w:rsidRPr="0091450F">
              <w:rPr>
                <w:rFonts w:ascii="Wingdings" w:eastAsia="Wingdings" w:hAnsi="Wingdings" w:cs="Wingdings"/>
                <w:b/>
                <w:sz w:val="32"/>
                <w:szCs w:val="32"/>
                <w:lang w:val="en-US"/>
              </w:rPr>
              <w:t>ü</w:t>
            </w:r>
          </w:p>
        </w:tc>
        <w:tc>
          <w:tcPr>
            <w:tcW w:w="1276" w:type="dxa"/>
            <w:shd w:val="clear" w:color="auto" w:fill="auto"/>
            <w:vAlign w:val="center"/>
          </w:tcPr>
          <w:p w14:paraId="54BB34C7" w14:textId="77777777" w:rsidR="004E3493" w:rsidRPr="0091450F" w:rsidRDefault="004E3493" w:rsidP="00EE337E">
            <w:pPr>
              <w:jc w:val="center"/>
              <w:rPr>
                <w:rFonts w:ascii="Arial" w:hAnsi="Arial" w:cs="Arial"/>
                <w:b/>
                <w:color w:val="FF0000"/>
                <w:sz w:val="20"/>
                <w:lang w:val="en-US"/>
              </w:rPr>
            </w:pPr>
          </w:p>
        </w:tc>
      </w:tr>
      <w:tr w:rsidR="004E3493" w:rsidRPr="0091450F" w14:paraId="51D9B5E7" w14:textId="77777777" w:rsidTr="00EE337E">
        <w:trPr>
          <w:trHeight w:val="411"/>
        </w:trPr>
        <w:tc>
          <w:tcPr>
            <w:tcW w:w="8031" w:type="dxa"/>
            <w:shd w:val="clear" w:color="auto" w:fill="auto"/>
          </w:tcPr>
          <w:p w14:paraId="5B14F082" w14:textId="77777777" w:rsidR="004E3493" w:rsidRPr="00A6606A" w:rsidRDefault="004E3493" w:rsidP="004E3493">
            <w:pPr>
              <w:numPr>
                <w:ilvl w:val="0"/>
                <w:numId w:val="26"/>
              </w:numPr>
              <w:shd w:val="clear" w:color="auto" w:fill="FFFFFF"/>
              <w:spacing w:before="100" w:beforeAutospacing="1" w:after="100" w:afterAutospacing="1" w:line="240" w:lineRule="auto"/>
              <w:rPr>
                <w:rFonts w:eastAsia="Times New Roman" w:cstheme="minorHAnsi"/>
                <w:color w:val="2D2D2D"/>
              </w:rPr>
            </w:pPr>
            <w:r w:rsidRPr="00A6606A">
              <w:rPr>
                <w:rFonts w:eastAsia="Times New Roman" w:cstheme="minorHAnsi"/>
                <w:color w:val="2D2D2D"/>
              </w:rPr>
              <w:lastRenderedPageBreak/>
              <w:t>Maintaining up to date knowledge on legislative development</w:t>
            </w:r>
          </w:p>
        </w:tc>
        <w:tc>
          <w:tcPr>
            <w:tcW w:w="1325" w:type="dxa"/>
            <w:shd w:val="clear" w:color="auto" w:fill="FFFFFF" w:themeFill="background1"/>
            <w:vAlign w:val="center"/>
          </w:tcPr>
          <w:p w14:paraId="4D5B9879" w14:textId="77777777" w:rsidR="004E3493" w:rsidRPr="0091450F" w:rsidRDefault="004E3493" w:rsidP="00EE337E">
            <w:pPr>
              <w:spacing w:before="60" w:after="60"/>
              <w:jc w:val="center"/>
              <w:rPr>
                <w:rFonts w:ascii="Arial" w:hAnsi="Arial" w:cs="Arial"/>
                <w:b/>
                <w:color w:val="FF0000"/>
                <w:sz w:val="32"/>
                <w:szCs w:val="32"/>
                <w:lang w:val="en-US"/>
              </w:rPr>
            </w:pPr>
            <w:r w:rsidRPr="0091450F">
              <w:rPr>
                <w:rFonts w:ascii="Wingdings" w:eastAsia="Wingdings" w:hAnsi="Wingdings" w:cs="Wingdings"/>
                <w:b/>
                <w:sz w:val="32"/>
                <w:szCs w:val="32"/>
                <w:lang w:val="en-US"/>
              </w:rPr>
              <w:t>ü</w:t>
            </w:r>
          </w:p>
        </w:tc>
        <w:tc>
          <w:tcPr>
            <w:tcW w:w="1276" w:type="dxa"/>
            <w:shd w:val="clear" w:color="auto" w:fill="auto"/>
            <w:vAlign w:val="center"/>
          </w:tcPr>
          <w:p w14:paraId="4DF52D5A" w14:textId="77777777" w:rsidR="004E3493" w:rsidRPr="0091450F" w:rsidRDefault="004E3493" w:rsidP="00EE337E">
            <w:pPr>
              <w:jc w:val="center"/>
              <w:rPr>
                <w:rFonts w:ascii="Arial" w:hAnsi="Arial" w:cs="Arial"/>
                <w:b/>
                <w:color w:val="FF0000"/>
                <w:sz w:val="20"/>
                <w:lang w:val="en-US"/>
              </w:rPr>
            </w:pPr>
          </w:p>
        </w:tc>
      </w:tr>
      <w:tr w:rsidR="004E3493" w:rsidRPr="0091450F" w14:paraId="49B43EE9" w14:textId="77777777" w:rsidTr="00EE337E">
        <w:trPr>
          <w:trHeight w:val="454"/>
        </w:trPr>
        <w:tc>
          <w:tcPr>
            <w:tcW w:w="8031" w:type="dxa"/>
            <w:shd w:val="clear" w:color="auto" w:fill="auto"/>
          </w:tcPr>
          <w:p w14:paraId="28244173" w14:textId="77777777" w:rsidR="004E3493" w:rsidRPr="0091450F" w:rsidRDefault="004E3493" w:rsidP="00EE337E">
            <w:pPr>
              <w:spacing w:before="60" w:after="60"/>
              <w:rPr>
                <w:rFonts w:ascii="Tahoma" w:hAnsi="Tahoma" w:cs="Tahoma"/>
                <w:color w:val="FF0000"/>
                <w:sz w:val="24"/>
                <w:szCs w:val="24"/>
              </w:rPr>
            </w:pPr>
            <w:r w:rsidRPr="0091450F">
              <w:rPr>
                <w:rFonts w:ascii="Tahoma" w:hAnsi="Tahoma" w:cs="Tahoma"/>
                <w:b/>
                <w:sz w:val="24"/>
                <w:szCs w:val="24"/>
                <w:lang w:val="en-US"/>
              </w:rPr>
              <w:t>Other work-related requirements</w:t>
            </w:r>
          </w:p>
        </w:tc>
        <w:tc>
          <w:tcPr>
            <w:tcW w:w="1325" w:type="dxa"/>
            <w:shd w:val="clear" w:color="auto" w:fill="FFFFFF" w:themeFill="background1"/>
            <w:vAlign w:val="center"/>
          </w:tcPr>
          <w:p w14:paraId="11EFAD26" w14:textId="77777777" w:rsidR="004E3493" w:rsidRPr="0091450F" w:rsidRDefault="004E3493" w:rsidP="00EE337E">
            <w:pPr>
              <w:spacing w:before="60" w:after="60"/>
              <w:jc w:val="center"/>
              <w:rPr>
                <w:rFonts w:ascii="Arial" w:hAnsi="Arial" w:cs="Arial"/>
                <w:b/>
                <w:color w:val="FF0000"/>
                <w:sz w:val="20"/>
                <w:lang w:val="en-US"/>
              </w:rPr>
            </w:pPr>
          </w:p>
        </w:tc>
        <w:tc>
          <w:tcPr>
            <w:tcW w:w="1276" w:type="dxa"/>
            <w:shd w:val="clear" w:color="auto" w:fill="auto"/>
            <w:vAlign w:val="center"/>
          </w:tcPr>
          <w:p w14:paraId="32D25283" w14:textId="77777777" w:rsidR="004E3493" w:rsidRPr="0091450F" w:rsidRDefault="004E3493" w:rsidP="00EE337E">
            <w:pPr>
              <w:jc w:val="center"/>
              <w:rPr>
                <w:rFonts w:ascii="Arial" w:hAnsi="Arial" w:cs="Arial"/>
                <w:b/>
                <w:color w:val="FF0000"/>
                <w:sz w:val="20"/>
                <w:lang w:val="en-US"/>
              </w:rPr>
            </w:pPr>
          </w:p>
        </w:tc>
      </w:tr>
      <w:tr w:rsidR="004E3493" w:rsidRPr="0091450F" w14:paraId="48870E66" w14:textId="77777777" w:rsidTr="00EE337E">
        <w:trPr>
          <w:trHeight w:val="454"/>
        </w:trPr>
        <w:tc>
          <w:tcPr>
            <w:tcW w:w="8031" w:type="dxa"/>
            <w:shd w:val="clear" w:color="auto" w:fill="auto"/>
          </w:tcPr>
          <w:p w14:paraId="22DE49E3" w14:textId="77777777" w:rsidR="004E3493" w:rsidRPr="005673DD" w:rsidRDefault="004E3493" w:rsidP="004E3493">
            <w:pPr>
              <w:pStyle w:val="ListParagraph"/>
              <w:widowControl w:val="0"/>
              <w:numPr>
                <w:ilvl w:val="0"/>
                <w:numId w:val="39"/>
              </w:numPr>
              <w:tabs>
                <w:tab w:val="left" w:pos="540"/>
                <w:tab w:val="left" w:pos="1080"/>
                <w:tab w:val="left" w:pos="1620"/>
              </w:tabs>
              <w:spacing w:after="0" w:line="240" w:lineRule="auto"/>
              <w:ind w:left="700"/>
              <w:rPr>
                <w:rFonts w:cstheme="minorHAnsi"/>
                <w:sz w:val="24"/>
                <w:szCs w:val="24"/>
              </w:rPr>
            </w:pPr>
            <w:r>
              <w:rPr>
                <w:rFonts w:cstheme="minorHAnsi"/>
              </w:rPr>
              <w:t xml:space="preserve">    </w:t>
            </w:r>
            <w:r w:rsidRPr="005673DD">
              <w:rPr>
                <w:rFonts w:cstheme="minorHAnsi"/>
              </w:rPr>
              <w:t>Ability to support the core values of A Wilderness Way.</w:t>
            </w:r>
          </w:p>
        </w:tc>
        <w:tc>
          <w:tcPr>
            <w:tcW w:w="1325" w:type="dxa"/>
            <w:shd w:val="clear" w:color="auto" w:fill="FFFFFF" w:themeFill="background1"/>
            <w:vAlign w:val="center"/>
          </w:tcPr>
          <w:p w14:paraId="44C549C1" w14:textId="77777777" w:rsidR="004E3493" w:rsidRPr="0091450F" w:rsidRDefault="004E3493" w:rsidP="00EE337E">
            <w:pPr>
              <w:spacing w:before="60" w:after="60"/>
              <w:jc w:val="center"/>
              <w:rPr>
                <w:rFonts w:ascii="Arial" w:hAnsi="Arial" w:cs="Arial"/>
                <w:b/>
                <w:color w:val="FF0000"/>
                <w:sz w:val="20"/>
                <w:lang w:val="en-US"/>
              </w:rPr>
            </w:pPr>
            <w:r w:rsidRPr="0091450F">
              <w:rPr>
                <w:rFonts w:ascii="Wingdings" w:eastAsia="Wingdings" w:hAnsi="Wingdings" w:cs="Wingdings"/>
                <w:b/>
                <w:sz w:val="32"/>
                <w:szCs w:val="32"/>
                <w:lang w:val="en-US"/>
              </w:rPr>
              <w:t>ü</w:t>
            </w:r>
          </w:p>
        </w:tc>
        <w:tc>
          <w:tcPr>
            <w:tcW w:w="1276" w:type="dxa"/>
            <w:shd w:val="clear" w:color="auto" w:fill="auto"/>
            <w:vAlign w:val="center"/>
          </w:tcPr>
          <w:p w14:paraId="5FAB451B" w14:textId="77777777" w:rsidR="004E3493" w:rsidRPr="0091450F" w:rsidRDefault="004E3493" w:rsidP="00EE337E">
            <w:pPr>
              <w:jc w:val="center"/>
              <w:rPr>
                <w:rFonts w:ascii="Arial" w:hAnsi="Arial" w:cs="Arial"/>
                <w:b/>
                <w:color w:val="FF0000"/>
                <w:sz w:val="32"/>
                <w:szCs w:val="32"/>
                <w:lang w:val="en-US"/>
              </w:rPr>
            </w:pPr>
          </w:p>
        </w:tc>
      </w:tr>
      <w:tr w:rsidR="004E3493" w:rsidRPr="0091450F" w14:paraId="10AB3495" w14:textId="77777777" w:rsidTr="00EE337E">
        <w:trPr>
          <w:trHeight w:val="454"/>
        </w:trPr>
        <w:tc>
          <w:tcPr>
            <w:tcW w:w="8031" w:type="dxa"/>
            <w:shd w:val="clear" w:color="auto" w:fill="auto"/>
          </w:tcPr>
          <w:p w14:paraId="4AB50EEC" w14:textId="77777777" w:rsidR="004E3493" w:rsidRPr="001D1418" w:rsidRDefault="004E3493" w:rsidP="004E3493">
            <w:pPr>
              <w:pStyle w:val="ListParagraph"/>
              <w:numPr>
                <w:ilvl w:val="0"/>
                <w:numId w:val="26"/>
              </w:numPr>
              <w:spacing w:after="0" w:line="240" w:lineRule="auto"/>
              <w:ind w:left="700"/>
              <w:rPr>
                <w:rFonts w:cstheme="minorHAnsi"/>
                <w:szCs w:val="24"/>
              </w:rPr>
            </w:pPr>
            <w:r w:rsidRPr="005673DD">
              <w:rPr>
                <w:rFonts w:cstheme="minorHAnsi"/>
              </w:rPr>
              <w:t xml:space="preserve">To </w:t>
            </w:r>
            <w:proofErr w:type="gramStart"/>
            <w:r w:rsidRPr="005673DD">
              <w:rPr>
                <w:rFonts w:cstheme="minorHAnsi"/>
              </w:rPr>
              <w:t>have an understanding of</w:t>
            </w:r>
            <w:proofErr w:type="gramEnd"/>
            <w:r w:rsidRPr="005673DD">
              <w:rPr>
                <w:rFonts w:cstheme="minorHAnsi"/>
              </w:rPr>
              <w:t xml:space="preserve"> and positive belief in the promotion of inclusion and equal opportunities for all.</w:t>
            </w:r>
          </w:p>
          <w:p w14:paraId="004046FC" w14:textId="77777777" w:rsidR="001D1418" w:rsidRPr="005673DD" w:rsidRDefault="001D1418" w:rsidP="001D1418">
            <w:pPr>
              <w:pStyle w:val="ListParagraph"/>
              <w:spacing w:after="0" w:line="240" w:lineRule="auto"/>
              <w:ind w:left="700"/>
              <w:rPr>
                <w:rFonts w:cstheme="minorHAnsi"/>
                <w:szCs w:val="24"/>
              </w:rPr>
            </w:pPr>
          </w:p>
        </w:tc>
        <w:tc>
          <w:tcPr>
            <w:tcW w:w="1325" w:type="dxa"/>
            <w:shd w:val="clear" w:color="auto" w:fill="FFFFFF" w:themeFill="background1"/>
            <w:vAlign w:val="center"/>
          </w:tcPr>
          <w:p w14:paraId="3CEFE28D" w14:textId="77777777" w:rsidR="004E3493" w:rsidRPr="0091450F" w:rsidRDefault="004E3493" w:rsidP="00EE337E">
            <w:pPr>
              <w:spacing w:before="60" w:after="60"/>
              <w:jc w:val="center"/>
              <w:rPr>
                <w:rFonts w:ascii="Arial" w:hAnsi="Arial" w:cs="Arial"/>
                <w:b/>
                <w:sz w:val="32"/>
                <w:szCs w:val="32"/>
                <w:lang w:val="en-US"/>
              </w:rPr>
            </w:pPr>
            <w:r w:rsidRPr="0091450F">
              <w:rPr>
                <w:rFonts w:ascii="Wingdings" w:eastAsia="Wingdings" w:hAnsi="Wingdings" w:cs="Wingdings"/>
                <w:b/>
                <w:sz w:val="32"/>
                <w:szCs w:val="32"/>
                <w:lang w:val="en-US"/>
              </w:rPr>
              <w:t>ü</w:t>
            </w:r>
          </w:p>
        </w:tc>
        <w:tc>
          <w:tcPr>
            <w:tcW w:w="1276" w:type="dxa"/>
            <w:shd w:val="clear" w:color="auto" w:fill="auto"/>
            <w:vAlign w:val="center"/>
          </w:tcPr>
          <w:p w14:paraId="59D30D1F" w14:textId="77777777" w:rsidR="004E3493" w:rsidRPr="0091450F" w:rsidRDefault="004E3493" w:rsidP="00EE337E">
            <w:pPr>
              <w:jc w:val="center"/>
              <w:rPr>
                <w:rFonts w:ascii="Arial" w:hAnsi="Arial" w:cs="Arial"/>
                <w:b/>
                <w:color w:val="FF0000"/>
                <w:sz w:val="32"/>
                <w:szCs w:val="32"/>
                <w:lang w:val="en-US"/>
              </w:rPr>
            </w:pPr>
          </w:p>
        </w:tc>
      </w:tr>
      <w:tr w:rsidR="004E3493" w:rsidRPr="0091450F" w14:paraId="686807A8" w14:textId="77777777" w:rsidTr="00EE337E">
        <w:trPr>
          <w:trHeight w:val="454"/>
        </w:trPr>
        <w:tc>
          <w:tcPr>
            <w:tcW w:w="8031" w:type="dxa"/>
            <w:shd w:val="clear" w:color="auto" w:fill="auto"/>
          </w:tcPr>
          <w:p w14:paraId="747F33C9" w14:textId="77777777" w:rsidR="004E3493" w:rsidRDefault="004E3493" w:rsidP="004E3493">
            <w:pPr>
              <w:pStyle w:val="ListParagraph"/>
              <w:widowControl w:val="0"/>
              <w:numPr>
                <w:ilvl w:val="0"/>
                <w:numId w:val="26"/>
              </w:numPr>
              <w:tabs>
                <w:tab w:val="left" w:pos="540"/>
                <w:tab w:val="left" w:pos="1080"/>
                <w:tab w:val="left" w:pos="1620"/>
              </w:tabs>
              <w:spacing w:after="0" w:line="240" w:lineRule="auto"/>
              <w:ind w:left="700"/>
              <w:rPr>
                <w:rFonts w:cstheme="minorHAnsi"/>
              </w:rPr>
            </w:pPr>
            <w:r>
              <w:rPr>
                <w:rFonts w:cstheme="minorHAnsi"/>
              </w:rPr>
              <w:t xml:space="preserve">   </w:t>
            </w:r>
            <w:r w:rsidRPr="008E30CF">
              <w:rPr>
                <w:rFonts w:cstheme="minorHAnsi"/>
              </w:rPr>
              <w:t xml:space="preserve">Willingness to undergo a satisfactory enhanced DBS check and to register with the DBS Update Service </w:t>
            </w:r>
            <w:r w:rsidRPr="008E30CF">
              <w:rPr>
                <w:rFonts w:cstheme="minorHAnsi"/>
                <w:b/>
                <w:bCs/>
              </w:rPr>
              <w:t xml:space="preserve">OR </w:t>
            </w:r>
            <w:r w:rsidRPr="008E30CF">
              <w:rPr>
                <w:rFonts w:cstheme="minorHAnsi"/>
              </w:rPr>
              <w:t>hold a satisfactory enhanced DBS check for the correct workforce plus existing registration for the Update Service</w:t>
            </w:r>
          </w:p>
          <w:p w14:paraId="130CF533" w14:textId="77777777" w:rsidR="001D1418" w:rsidRPr="008E30CF" w:rsidRDefault="001D1418" w:rsidP="001D1418">
            <w:pPr>
              <w:pStyle w:val="ListParagraph"/>
              <w:widowControl w:val="0"/>
              <w:tabs>
                <w:tab w:val="left" w:pos="540"/>
                <w:tab w:val="left" w:pos="1080"/>
                <w:tab w:val="left" w:pos="1620"/>
              </w:tabs>
              <w:spacing w:after="0" w:line="240" w:lineRule="auto"/>
              <w:ind w:left="700"/>
              <w:rPr>
                <w:rFonts w:cstheme="minorHAnsi"/>
              </w:rPr>
            </w:pPr>
          </w:p>
        </w:tc>
        <w:tc>
          <w:tcPr>
            <w:tcW w:w="1325" w:type="dxa"/>
            <w:shd w:val="clear" w:color="auto" w:fill="FFFFFF" w:themeFill="background1"/>
            <w:vAlign w:val="center"/>
          </w:tcPr>
          <w:p w14:paraId="73275A6D" w14:textId="77777777" w:rsidR="004E3493" w:rsidRPr="0091450F" w:rsidRDefault="004E3493" w:rsidP="00EE337E">
            <w:pPr>
              <w:spacing w:before="60" w:after="60"/>
              <w:jc w:val="center"/>
              <w:rPr>
                <w:rFonts w:ascii="Arial" w:hAnsi="Arial" w:cs="Arial"/>
                <w:b/>
                <w:sz w:val="32"/>
                <w:szCs w:val="32"/>
                <w:lang w:val="en-US"/>
              </w:rPr>
            </w:pPr>
            <w:r w:rsidRPr="0091450F">
              <w:rPr>
                <w:rFonts w:ascii="Wingdings" w:eastAsia="Wingdings" w:hAnsi="Wingdings" w:cs="Wingdings"/>
                <w:b/>
                <w:sz w:val="32"/>
                <w:szCs w:val="32"/>
                <w:lang w:val="en-US"/>
              </w:rPr>
              <w:t>ü</w:t>
            </w:r>
          </w:p>
        </w:tc>
        <w:tc>
          <w:tcPr>
            <w:tcW w:w="1276" w:type="dxa"/>
            <w:shd w:val="clear" w:color="auto" w:fill="auto"/>
            <w:vAlign w:val="center"/>
          </w:tcPr>
          <w:p w14:paraId="47C4EA94" w14:textId="77777777" w:rsidR="004E3493" w:rsidRPr="0091450F" w:rsidRDefault="004E3493" w:rsidP="00EE337E">
            <w:pPr>
              <w:jc w:val="center"/>
              <w:rPr>
                <w:rFonts w:ascii="Arial" w:hAnsi="Arial" w:cs="Arial"/>
                <w:b/>
                <w:color w:val="FF0000"/>
                <w:sz w:val="32"/>
                <w:szCs w:val="32"/>
                <w:lang w:val="en-US"/>
              </w:rPr>
            </w:pPr>
          </w:p>
        </w:tc>
      </w:tr>
      <w:tr w:rsidR="004E3493" w:rsidRPr="0091450F" w14:paraId="15AE8385" w14:textId="77777777" w:rsidTr="00EE337E">
        <w:trPr>
          <w:trHeight w:val="454"/>
        </w:trPr>
        <w:tc>
          <w:tcPr>
            <w:tcW w:w="8031" w:type="dxa"/>
            <w:shd w:val="clear" w:color="auto" w:fill="auto"/>
          </w:tcPr>
          <w:p w14:paraId="79FA9457" w14:textId="77777777" w:rsidR="004E3493" w:rsidRPr="00606F26" w:rsidRDefault="004E3493" w:rsidP="004E3493">
            <w:pPr>
              <w:pStyle w:val="ListParagraph"/>
              <w:widowControl w:val="0"/>
              <w:numPr>
                <w:ilvl w:val="0"/>
                <w:numId w:val="26"/>
              </w:numPr>
              <w:tabs>
                <w:tab w:val="left" w:pos="540"/>
                <w:tab w:val="left" w:pos="1080"/>
                <w:tab w:val="left" w:pos="1620"/>
              </w:tabs>
              <w:spacing w:after="0" w:line="240" w:lineRule="auto"/>
              <w:ind w:left="700"/>
              <w:rPr>
                <w:rFonts w:cstheme="minorHAnsi"/>
              </w:rPr>
            </w:pPr>
            <w:r>
              <w:rPr>
                <w:rFonts w:cstheme="minorHAnsi"/>
              </w:rPr>
              <w:t xml:space="preserve">   </w:t>
            </w:r>
            <w:r w:rsidRPr="00606F26">
              <w:rPr>
                <w:rFonts w:cstheme="minorHAnsi"/>
              </w:rPr>
              <w:t xml:space="preserve">Full UK manual driving licence holder, preferably with no more than 6 points.  </w:t>
            </w:r>
          </w:p>
        </w:tc>
        <w:tc>
          <w:tcPr>
            <w:tcW w:w="1325" w:type="dxa"/>
            <w:shd w:val="clear" w:color="auto" w:fill="FFFFFF" w:themeFill="background1"/>
            <w:vAlign w:val="center"/>
          </w:tcPr>
          <w:p w14:paraId="1D19C56B" w14:textId="77777777" w:rsidR="004E3493" w:rsidRPr="0091450F" w:rsidRDefault="004E3493" w:rsidP="00EE337E">
            <w:pPr>
              <w:spacing w:before="60" w:after="60"/>
              <w:jc w:val="center"/>
              <w:rPr>
                <w:rFonts w:ascii="Arial" w:hAnsi="Arial" w:cs="Arial"/>
              </w:rPr>
            </w:pPr>
            <w:r w:rsidRPr="0091450F">
              <w:rPr>
                <w:rFonts w:ascii="Wingdings" w:eastAsia="Wingdings" w:hAnsi="Wingdings" w:cs="Wingdings"/>
                <w:b/>
                <w:sz w:val="32"/>
                <w:szCs w:val="32"/>
                <w:lang w:val="en-US"/>
              </w:rPr>
              <w:t>ü</w:t>
            </w:r>
          </w:p>
        </w:tc>
        <w:tc>
          <w:tcPr>
            <w:tcW w:w="1276" w:type="dxa"/>
            <w:shd w:val="clear" w:color="auto" w:fill="auto"/>
            <w:vAlign w:val="center"/>
          </w:tcPr>
          <w:p w14:paraId="00B75E6F" w14:textId="77777777" w:rsidR="004E3493" w:rsidRPr="0091450F" w:rsidRDefault="004E3493" w:rsidP="00EE337E">
            <w:pPr>
              <w:jc w:val="center"/>
              <w:rPr>
                <w:rFonts w:ascii="Arial" w:hAnsi="Arial" w:cs="Arial"/>
                <w:b/>
                <w:color w:val="FF0000"/>
                <w:sz w:val="32"/>
                <w:szCs w:val="32"/>
                <w:lang w:val="en-US"/>
              </w:rPr>
            </w:pPr>
          </w:p>
        </w:tc>
      </w:tr>
    </w:tbl>
    <w:p w14:paraId="229D4B8E" w14:textId="77777777" w:rsidR="00695102" w:rsidRPr="00A764B1" w:rsidRDefault="00695102" w:rsidP="00695102">
      <w:pPr>
        <w:rPr>
          <w:rFonts w:ascii="Arial" w:hAnsi="Arial" w:cs="Arial"/>
          <w:sz w:val="20"/>
          <w:lang w:val="en-US"/>
        </w:rPr>
      </w:pPr>
    </w:p>
    <w:p w14:paraId="629CAE54" w14:textId="77777777" w:rsidR="00130756" w:rsidRPr="0002129B" w:rsidRDefault="00130756" w:rsidP="006C321D">
      <w:pPr>
        <w:autoSpaceDE w:val="0"/>
        <w:autoSpaceDN w:val="0"/>
        <w:adjustRightInd w:val="0"/>
        <w:spacing w:after="0" w:line="240" w:lineRule="auto"/>
        <w:rPr>
          <w:rFonts w:ascii="Tahoma" w:hAnsi="Tahoma" w:cs="Tahoma"/>
          <w:sz w:val="24"/>
          <w:szCs w:val="24"/>
        </w:rPr>
      </w:pPr>
    </w:p>
    <w:sectPr w:rsidR="00130756" w:rsidRPr="0002129B" w:rsidSect="004E2745">
      <w:headerReference w:type="first" r:id="rId11"/>
      <w:footerReference w:type="first" r:id="rId12"/>
      <w:pgSz w:w="11906" w:h="16838" w:code="9"/>
      <w:pgMar w:top="538" w:right="1440" w:bottom="1440" w:left="1440" w:header="13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90538" w14:textId="77777777" w:rsidR="004D0BB4" w:rsidRDefault="004D0BB4" w:rsidP="00553542">
      <w:pPr>
        <w:spacing w:after="0" w:line="240" w:lineRule="auto"/>
      </w:pPr>
      <w:r>
        <w:separator/>
      </w:r>
    </w:p>
  </w:endnote>
  <w:endnote w:type="continuationSeparator" w:id="0">
    <w:p w14:paraId="09D8D782" w14:textId="77777777" w:rsidR="004D0BB4" w:rsidRDefault="004D0BB4" w:rsidP="0055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F1A51" w14:textId="77777777" w:rsidR="00553542" w:rsidRDefault="00B16A14" w:rsidP="00553542">
    <w:pPr>
      <w:pStyle w:val="Footer"/>
      <w:tabs>
        <w:tab w:val="clear" w:pos="4513"/>
        <w:tab w:val="clear" w:pos="9026"/>
        <w:tab w:val="left" w:pos="3731"/>
      </w:tabs>
      <w:jc w:val="right"/>
    </w:pPr>
    <w:r>
      <w:t>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553C7" w14:textId="77777777" w:rsidR="004D0BB4" w:rsidRDefault="004D0BB4" w:rsidP="00553542">
      <w:pPr>
        <w:spacing w:after="0" w:line="240" w:lineRule="auto"/>
      </w:pPr>
      <w:r>
        <w:separator/>
      </w:r>
    </w:p>
  </w:footnote>
  <w:footnote w:type="continuationSeparator" w:id="0">
    <w:p w14:paraId="0A5F8079" w14:textId="77777777" w:rsidR="004D0BB4" w:rsidRDefault="004D0BB4" w:rsidP="00553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8450B" w14:textId="5FC1CBAA" w:rsidR="00553542" w:rsidRPr="004E2745" w:rsidRDefault="1A1002F8" w:rsidP="001A7404">
    <w:pPr>
      <w:autoSpaceDE w:val="0"/>
      <w:autoSpaceDN w:val="0"/>
      <w:adjustRightInd w:val="0"/>
      <w:spacing w:after="0" w:line="240" w:lineRule="auto"/>
      <w:ind w:right="-1039"/>
      <w:jc w:val="right"/>
      <w:rPr>
        <w:rFonts w:ascii="Tahoma" w:hAnsi="Tahoma" w:cs="Tahoma"/>
        <w:b/>
        <w:noProof/>
        <w:sz w:val="28"/>
        <w:szCs w:val="28"/>
        <w:lang w:eastAsia="en-GB"/>
      </w:rPr>
    </w:pPr>
    <w:r w:rsidRPr="1A1002F8">
      <w:rPr>
        <w:rFonts w:ascii="Tahoma" w:hAnsi="Tahoma" w:cs="Tahoma"/>
        <w:b/>
        <w:bCs/>
        <w:noProof/>
        <w:sz w:val="28"/>
        <w:szCs w:val="28"/>
        <w:lang w:eastAsia="en-GB"/>
      </w:rPr>
      <w:t xml:space="preserve">                                                                                     </w:t>
    </w:r>
    <w:r w:rsidR="001238B7">
      <w:rPr>
        <w:noProof/>
      </w:rPr>
      <w:drawing>
        <wp:inline distT="0" distB="0" distL="0" distR="0" wp14:anchorId="70CBA62D" wp14:editId="4FFAB36A">
          <wp:extent cx="861060" cy="883920"/>
          <wp:effectExtent l="0" t="0" r="0" b="0"/>
          <wp:docPr id="1" name="Picture 7886288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862884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83920"/>
                  </a:xfrm>
                  <a:prstGeom prst="rect">
                    <a:avLst/>
                  </a:prstGeom>
                  <a:noFill/>
                  <a:ln>
                    <a:noFill/>
                  </a:ln>
                </pic:spPr>
              </pic:pic>
            </a:graphicData>
          </a:graphic>
        </wp:inline>
      </w:drawing>
    </w:r>
    <w:r w:rsidRPr="1A1002F8">
      <w:rPr>
        <w:rFonts w:ascii="Tahoma" w:hAnsi="Tahoma" w:cs="Tahoma"/>
        <w:b/>
        <w:bCs/>
        <w:noProof/>
        <w:sz w:val="28"/>
        <w:szCs w:val="28"/>
        <w:lang w:eastAsia="en-GB"/>
      </w:rPr>
      <w:t xml:space="preserve">                           </w:t>
    </w:r>
  </w:p>
  <w:p w14:paraId="775D79FB" w14:textId="77777777" w:rsidR="00553542" w:rsidRPr="00553542" w:rsidRDefault="00553542" w:rsidP="00553542">
    <w:pPr>
      <w:pStyle w:val="Header"/>
      <w:tabs>
        <w:tab w:val="clear" w:pos="4513"/>
        <w:tab w:val="clear" w:pos="9026"/>
        <w:tab w:val="left" w:pos="2258"/>
      </w:tabs>
      <w:rPr>
        <w:b/>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73A4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70D3F"/>
    <w:multiLevelType w:val="multilevel"/>
    <w:tmpl w:val="C6E2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6804C8"/>
    <w:multiLevelType w:val="hybridMultilevel"/>
    <w:tmpl w:val="79F413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05563"/>
    <w:multiLevelType w:val="hybridMultilevel"/>
    <w:tmpl w:val="E30A9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37181"/>
    <w:multiLevelType w:val="hybridMultilevel"/>
    <w:tmpl w:val="D542CC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9F42B5"/>
    <w:multiLevelType w:val="hybridMultilevel"/>
    <w:tmpl w:val="CA70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F0C7B"/>
    <w:multiLevelType w:val="hybridMultilevel"/>
    <w:tmpl w:val="B0B23318"/>
    <w:lvl w:ilvl="0" w:tplc="C3A65E3C">
      <w:numFmt w:val="bullet"/>
      <w:lvlText w:val=""/>
      <w:lvlJc w:val="left"/>
      <w:pPr>
        <w:ind w:left="1080" w:hanging="72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C67C1"/>
    <w:multiLevelType w:val="hybridMultilevel"/>
    <w:tmpl w:val="6DE8D9A4"/>
    <w:lvl w:ilvl="0" w:tplc="73B8F2A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B3E23"/>
    <w:multiLevelType w:val="hybridMultilevel"/>
    <w:tmpl w:val="63CA9A28"/>
    <w:lvl w:ilvl="0" w:tplc="B3CC3D9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FD69B5"/>
    <w:multiLevelType w:val="hybridMultilevel"/>
    <w:tmpl w:val="FF4A7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D1708C"/>
    <w:multiLevelType w:val="hybridMultilevel"/>
    <w:tmpl w:val="FE9438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20D90"/>
    <w:multiLevelType w:val="multilevel"/>
    <w:tmpl w:val="E886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8B7331"/>
    <w:multiLevelType w:val="hybridMultilevel"/>
    <w:tmpl w:val="FB2E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F0F71"/>
    <w:multiLevelType w:val="hybridMultilevel"/>
    <w:tmpl w:val="3CF039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E17B1"/>
    <w:multiLevelType w:val="hybridMultilevel"/>
    <w:tmpl w:val="92BA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A6995"/>
    <w:multiLevelType w:val="hybridMultilevel"/>
    <w:tmpl w:val="9A98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400F3"/>
    <w:multiLevelType w:val="hybridMultilevel"/>
    <w:tmpl w:val="7DB4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27885"/>
    <w:multiLevelType w:val="multilevel"/>
    <w:tmpl w:val="B904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CE0ABE"/>
    <w:multiLevelType w:val="hybridMultilevel"/>
    <w:tmpl w:val="7C6E0AEC"/>
    <w:lvl w:ilvl="0" w:tplc="78BC65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B93690"/>
    <w:multiLevelType w:val="hybridMultilevel"/>
    <w:tmpl w:val="6090E466"/>
    <w:lvl w:ilvl="0" w:tplc="AF5A7B86">
      <w:start w:val="1"/>
      <w:numFmt w:val="bullet"/>
      <w:lvlText w:val=""/>
      <w:lvlJc w:val="left"/>
      <w:pPr>
        <w:ind w:left="720" w:hanging="360"/>
      </w:pPr>
      <w:rPr>
        <w:rFonts w:ascii="Symbol" w:eastAsia="Calibr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447944"/>
    <w:multiLevelType w:val="hybridMultilevel"/>
    <w:tmpl w:val="D542CC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7A0B6D"/>
    <w:multiLevelType w:val="hybridMultilevel"/>
    <w:tmpl w:val="F0DCAC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B14F86"/>
    <w:multiLevelType w:val="hybridMultilevel"/>
    <w:tmpl w:val="2B42F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F57365"/>
    <w:multiLevelType w:val="hybridMultilevel"/>
    <w:tmpl w:val="8BB66CF2"/>
    <w:lvl w:ilvl="0" w:tplc="C3A65E3C">
      <w:numFmt w:val="bullet"/>
      <w:lvlText w:val=""/>
      <w:lvlJc w:val="left"/>
      <w:pPr>
        <w:ind w:left="1080" w:hanging="72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CE5AFC"/>
    <w:multiLevelType w:val="multilevel"/>
    <w:tmpl w:val="82BC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1926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AA66A08"/>
    <w:multiLevelType w:val="hybridMultilevel"/>
    <w:tmpl w:val="2A520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F52376"/>
    <w:multiLevelType w:val="hybridMultilevel"/>
    <w:tmpl w:val="4F8289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2C11F3"/>
    <w:multiLevelType w:val="hybridMultilevel"/>
    <w:tmpl w:val="1F66F5A2"/>
    <w:lvl w:ilvl="0" w:tplc="CAFE0BD8">
      <w:start w:val="1"/>
      <w:numFmt w:val="bullet"/>
      <w:lvlText w:val=""/>
      <w:lvlJc w:val="left"/>
      <w:pPr>
        <w:ind w:left="720" w:hanging="360"/>
      </w:pPr>
      <w:rPr>
        <w:rFonts w:ascii="Symbol" w:hAnsi="Symbol" w:hint="default"/>
      </w:rPr>
    </w:lvl>
    <w:lvl w:ilvl="1" w:tplc="DD4AE8FE">
      <w:start w:val="1"/>
      <w:numFmt w:val="bullet"/>
      <w:lvlText w:val="o"/>
      <w:lvlJc w:val="left"/>
      <w:pPr>
        <w:ind w:left="1440" w:hanging="360"/>
      </w:pPr>
      <w:rPr>
        <w:rFonts w:ascii="Courier New" w:hAnsi="Courier New" w:hint="default"/>
      </w:rPr>
    </w:lvl>
    <w:lvl w:ilvl="2" w:tplc="F822EF4A">
      <w:start w:val="1"/>
      <w:numFmt w:val="bullet"/>
      <w:lvlText w:val=""/>
      <w:lvlJc w:val="left"/>
      <w:pPr>
        <w:ind w:left="2160" w:hanging="360"/>
      </w:pPr>
      <w:rPr>
        <w:rFonts w:ascii="Wingdings" w:hAnsi="Wingdings" w:hint="default"/>
      </w:rPr>
    </w:lvl>
    <w:lvl w:ilvl="3" w:tplc="9200B26C">
      <w:start w:val="1"/>
      <w:numFmt w:val="bullet"/>
      <w:lvlText w:val=""/>
      <w:lvlJc w:val="left"/>
      <w:pPr>
        <w:ind w:left="2880" w:hanging="360"/>
      </w:pPr>
      <w:rPr>
        <w:rFonts w:ascii="Symbol" w:hAnsi="Symbol" w:hint="default"/>
      </w:rPr>
    </w:lvl>
    <w:lvl w:ilvl="4" w:tplc="8B4AF8DA">
      <w:start w:val="1"/>
      <w:numFmt w:val="bullet"/>
      <w:lvlText w:val="o"/>
      <w:lvlJc w:val="left"/>
      <w:pPr>
        <w:ind w:left="3600" w:hanging="360"/>
      </w:pPr>
      <w:rPr>
        <w:rFonts w:ascii="Courier New" w:hAnsi="Courier New" w:hint="default"/>
      </w:rPr>
    </w:lvl>
    <w:lvl w:ilvl="5" w:tplc="8634FFB0">
      <w:start w:val="1"/>
      <w:numFmt w:val="bullet"/>
      <w:lvlText w:val=""/>
      <w:lvlJc w:val="left"/>
      <w:pPr>
        <w:ind w:left="4320" w:hanging="360"/>
      </w:pPr>
      <w:rPr>
        <w:rFonts w:ascii="Wingdings" w:hAnsi="Wingdings" w:hint="default"/>
      </w:rPr>
    </w:lvl>
    <w:lvl w:ilvl="6" w:tplc="A2423C36">
      <w:start w:val="1"/>
      <w:numFmt w:val="bullet"/>
      <w:lvlText w:val=""/>
      <w:lvlJc w:val="left"/>
      <w:pPr>
        <w:ind w:left="5040" w:hanging="360"/>
      </w:pPr>
      <w:rPr>
        <w:rFonts w:ascii="Symbol" w:hAnsi="Symbol" w:hint="default"/>
      </w:rPr>
    </w:lvl>
    <w:lvl w:ilvl="7" w:tplc="393C2570">
      <w:start w:val="1"/>
      <w:numFmt w:val="bullet"/>
      <w:lvlText w:val="o"/>
      <w:lvlJc w:val="left"/>
      <w:pPr>
        <w:ind w:left="5760" w:hanging="360"/>
      </w:pPr>
      <w:rPr>
        <w:rFonts w:ascii="Courier New" w:hAnsi="Courier New" w:hint="default"/>
      </w:rPr>
    </w:lvl>
    <w:lvl w:ilvl="8" w:tplc="7FF6973A">
      <w:start w:val="1"/>
      <w:numFmt w:val="bullet"/>
      <w:lvlText w:val=""/>
      <w:lvlJc w:val="left"/>
      <w:pPr>
        <w:ind w:left="6480" w:hanging="360"/>
      </w:pPr>
      <w:rPr>
        <w:rFonts w:ascii="Wingdings" w:hAnsi="Wingdings" w:hint="default"/>
      </w:rPr>
    </w:lvl>
  </w:abstractNum>
  <w:abstractNum w:abstractNumId="29" w15:restartNumberingAfterBreak="0">
    <w:nsid w:val="6668123E"/>
    <w:multiLevelType w:val="hybridMultilevel"/>
    <w:tmpl w:val="FC42215E"/>
    <w:lvl w:ilvl="0" w:tplc="98544036">
      <w:start w:val="1"/>
      <w:numFmt w:val="bullet"/>
      <w:lvlText w:val=""/>
      <w:lvlJc w:val="left"/>
      <w:pPr>
        <w:ind w:left="720" w:hanging="360"/>
      </w:pPr>
      <w:rPr>
        <w:rFonts w:ascii="Symbol" w:hAnsi="Symbol" w:hint="default"/>
      </w:rPr>
    </w:lvl>
    <w:lvl w:ilvl="1" w:tplc="C712849A">
      <w:start w:val="1"/>
      <w:numFmt w:val="bullet"/>
      <w:lvlText w:val="o"/>
      <w:lvlJc w:val="left"/>
      <w:pPr>
        <w:ind w:left="1440" w:hanging="360"/>
      </w:pPr>
      <w:rPr>
        <w:rFonts w:ascii="Courier New" w:hAnsi="Courier New" w:hint="default"/>
      </w:rPr>
    </w:lvl>
    <w:lvl w:ilvl="2" w:tplc="8B8603BE">
      <w:start w:val="1"/>
      <w:numFmt w:val="bullet"/>
      <w:lvlText w:val=""/>
      <w:lvlJc w:val="left"/>
      <w:pPr>
        <w:ind w:left="2160" w:hanging="360"/>
      </w:pPr>
      <w:rPr>
        <w:rFonts w:ascii="Wingdings" w:hAnsi="Wingdings" w:hint="default"/>
      </w:rPr>
    </w:lvl>
    <w:lvl w:ilvl="3" w:tplc="CED2EE7A">
      <w:start w:val="1"/>
      <w:numFmt w:val="bullet"/>
      <w:lvlText w:val=""/>
      <w:lvlJc w:val="left"/>
      <w:pPr>
        <w:ind w:left="2880" w:hanging="360"/>
      </w:pPr>
      <w:rPr>
        <w:rFonts w:ascii="Symbol" w:hAnsi="Symbol" w:hint="default"/>
      </w:rPr>
    </w:lvl>
    <w:lvl w:ilvl="4" w:tplc="632AB56E">
      <w:start w:val="1"/>
      <w:numFmt w:val="bullet"/>
      <w:lvlText w:val="o"/>
      <w:lvlJc w:val="left"/>
      <w:pPr>
        <w:ind w:left="3600" w:hanging="360"/>
      </w:pPr>
      <w:rPr>
        <w:rFonts w:ascii="Courier New" w:hAnsi="Courier New" w:hint="default"/>
      </w:rPr>
    </w:lvl>
    <w:lvl w:ilvl="5" w:tplc="B6A459C4">
      <w:start w:val="1"/>
      <w:numFmt w:val="bullet"/>
      <w:lvlText w:val=""/>
      <w:lvlJc w:val="left"/>
      <w:pPr>
        <w:ind w:left="4320" w:hanging="360"/>
      </w:pPr>
      <w:rPr>
        <w:rFonts w:ascii="Wingdings" w:hAnsi="Wingdings" w:hint="default"/>
      </w:rPr>
    </w:lvl>
    <w:lvl w:ilvl="6" w:tplc="4EF2143C">
      <w:start w:val="1"/>
      <w:numFmt w:val="bullet"/>
      <w:lvlText w:val=""/>
      <w:lvlJc w:val="left"/>
      <w:pPr>
        <w:ind w:left="5040" w:hanging="360"/>
      </w:pPr>
      <w:rPr>
        <w:rFonts w:ascii="Symbol" w:hAnsi="Symbol" w:hint="default"/>
      </w:rPr>
    </w:lvl>
    <w:lvl w:ilvl="7" w:tplc="AC2EE706">
      <w:start w:val="1"/>
      <w:numFmt w:val="bullet"/>
      <w:lvlText w:val="o"/>
      <w:lvlJc w:val="left"/>
      <w:pPr>
        <w:ind w:left="5760" w:hanging="360"/>
      </w:pPr>
      <w:rPr>
        <w:rFonts w:ascii="Courier New" w:hAnsi="Courier New" w:hint="default"/>
      </w:rPr>
    </w:lvl>
    <w:lvl w:ilvl="8" w:tplc="5994EFEA">
      <w:start w:val="1"/>
      <w:numFmt w:val="bullet"/>
      <w:lvlText w:val=""/>
      <w:lvlJc w:val="left"/>
      <w:pPr>
        <w:ind w:left="6480" w:hanging="360"/>
      </w:pPr>
      <w:rPr>
        <w:rFonts w:ascii="Wingdings" w:hAnsi="Wingdings" w:hint="default"/>
      </w:rPr>
    </w:lvl>
  </w:abstractNum>
  <w:abstractNum w:abstractNumId="30" w15:restartNumberingAfterBreak="0">
    <w:nsid w:val="67CF4B0C"/>
    <w:multiLevelType w:val="hybridMultilevel"/>
    <w:tmpl w:val="B0844D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9E05E6"/>
    <w:multiLevelType w:val="hybridMultilevel"/>
    <w:tmpl w:val="D746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72ADD"/>
    <w:multiLevelType w:val="multilevel"/>
    <w:tmpl w:val="3156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046EE6"/>
    <w:multiLevelType w:val="hybridMultilevel"/>
    <w:tmpl w:val="5316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9EDD88"/>
    <w:multiLevelType w:val="hybridMultilevel"/>
    <w:tmpl w:val="5270E20A"/>
    <w:lvl w:ilvl="0" w:tplc="24CE51C4">
      <w:start w:val="1"/>
      <w:numFmt w:val="bullet"/>
      <w:lvlText w:val=""/>
      <w:lvlJc w:val="left"/>
      <w:pPr>
        <w:ind w:left="720" w:hanging="360"/>
      </w:pPr>
      <w:rPr>
        <w:rFonts w:ascii="Symbol" w:hAnsi="Symbol" w:hint="default"/>
      </w:rPr>
    </w:lvl>
    <w:lvl w:ilvl="1" w:tplc="5EDA2C14">
      <w:start w:val="1"/>
      <w:numFmt w:val="bullet"/>
      <w:lvlText w:val="o"/>
      <w:lvlJc w:val="left"/>
      <w:pPr>
        <w:ind w:left="1440" w:hanging="360"/>
      </w:pPr>
      <w:rPr>
        <w:rFonts w:ascii="Courier New" w:hAnsi="Courier New" w:hint="default"/>
      </w:rPr>
    </w:lvl>
    <w:lvl w:ilvl="2" w:tplc="46129C88">
      <w:start w:val="1"/>
      <w:numFmt w:val="bullet"/>
      <w:lvlText w:val=""/>
      <w:lvlJc w:val="left"/>
      <w:pPr>
        <w:ind w:left="2160" w:hanging="360"/>
      </w:pPr>
      <w:rPr>
        <w:rFonts w:ascii="Wingdings" w:hAnsi="Wingdings" w:hint="default"/>
      </w:rPr>
    </w:lvl>
    <w:lvl w:ilvl="3" w:tplc="B8BA250C">
      <w:start w:val="1"/>
      <w:numFmt w:val="bullet"/>
      <w:lvlText w:val=""/>
      <w:lvlJc w:val="left"/>
      <w:pPr>
        <w:ind w:left="2880" w:hanging="360"/>
      </w:pPr>
      <w:rPr>
        <w:rFonts w:ascii="Symbol" w:hAnsi="Symbol" w:hint="default"/>
      </w:rPr>
    </w:lvl>
    <w:lvl w:ilvl="4" w:tplc="A5F89412">
      <w:start w:val="1"/>
      <w:numFmt w:val="bullet"/>
      <w:lvlText w:val="o"/>
      <w:lvlJc w:val="left"/>
      <w:pPr>
        <w:ind w:left="3600" w:hanging="360"/>
      </w:pPr>
      <w:rPr>
        <w:rFonts w:ascii="Courier New" w:hAnsi="Courier New" w:hint="default"/>
      </w:rPr>
    </w:lvl>
    <w:lvl w:ilvl="5" w:tplc="19DC73D0">
      <w:start w:val="1"/>
      <w:numFmt w:val="bullet"/>
      <w:lvlText w:val=""/>
      <w:lvlJc w:val="left"/>
      <w:pPr>
        <w:ind w:left="4320" w:hanging="360"/>
      </w:pPr>
      <w:rPr>
        <w:rFonts w:ascii="Wingdings" w:hAnsi="Wingdings" w:hint="default"/>
      </w:rPr>
    </w:lvl>
    <w:lvl w:ilvl="6" w:tplc="60565ABE">
      <w:start w:val="1"/>
      <w:numFmt w:val="bullet"/>
      <w:lvlText w:val=""/>
      <w:lvlJc w:val="left"/>
      <w:pPr>
        <w:ind w:left="5040" w:hanging="360"/>
      </w:pPr>
      <w:rPr>
        <w:rFonts w:ascii="Symbol" w:hAnsi="Symbol" w:hint="default"/>
      </w:rPr>
    </w:lvl>
    <w:lvl w:ilvl="7" w:tplc="C902C49C">
      <w:start w:val="1"/>
      <w:numFmt w:val="bullet"/>
      <w:lvlText w:val="o"/>
      <w:lvlJc w:val="left"/>
      <w:pPr>
        <w:ind w:left="5760" w:hanging="360"/>
      </w:pPr>
      <w:rPr>
        <w:rFonts w:ascii="Courier New" w:hAnsi="Courier New" w:hint="default"/>
      </w:rPr>
    </w:lvl>
    <w:lvl w:ilvl="8" w:tplc="08FAA5CC">
      <w:start w:val="1"/>
      <w:numFmt w:val="bullet"/>
      <w:lvlText w:val=""/>
      <w:lvlJc w:val="left"/>
      <w:pPr>
        <w:ind w:left="6480" w:hanging="360"/>
      </w:pPr>
      <w:rPr>
        <w:rFonts w:ascii="Wingdings" w:hAnsi="Wingdings" w:hint="default"/>
      </w:rPr>
    </w:lvl>
  </w:abstractNum>
  <w:abstractNum w:abstractNumId="35" w15:restartNumberingAfterBreak="0">
    <w:nsid w:val="72F14736"/>
    <w:multiLevelType w:val="multilevel"/>
    <w:tmpl w:val="268A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6E2267"/>
    <w:multiLevelType w:val="multilevel"/>
    <w:tmpl w:val="F03E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DC1B1C"/>
    <w:multiLevelType w:val="hybridMultilevel"/>
    <w:tmpl w:val="5712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53465B7"/>
    <w:multiLevelType w:val="hybridMultilevel"/>
    <w:tmpl w:val="63AC359E"/>
    <w:lvl w:ilvl="0" w:tplc="727A21AC">
      <w:start w:val="1"/>
      <w:numFmt w:val="bullet"/>
      <w:lvlText w:val=""/>
      <w:lvlJc w:val="left"/>
      <w:pPr>
        <w:ind w:left="720" w:hanging="360"/>
      </w:pPr>
      <w:rPr>
        <w:rFonts w:ascii="Symbol" w:hAnsi="Symbol" w:hint="default"/>
      </w:rPr>
    </w:lvl>
    <w:lvl w:ilvl="1" w:tplc="363E6406">
      <w:start w:val="1"/>
      <w:numFmt w:val="bullet"/>
      <w:lvlText w:val="o"/>
      <w:lvlJc w:val="left"/>
      <w:pPr>
        <w:ind w:left="1440" w:hanging="360"/>
      </w:pPr>
      <w:rPr>
        <w:rFonts w:ascii="Courier New" w:hAnsi="Courier New" w:hint="default"/>
      </w:rPr>
    </w:lvl>
    <w:lvl w:ilvl="2" w:tplc="AD9473E8">
      <w:start w:val="1"/>
      <w:numFmt w:val="bullet"/>
      <w:lvlText w:val=""/>
      <w:lvlJc w:val="left"/>
      <w:pPr>
        <w:ind w:left="2160" w:hanging="360"/>
      </w:pPr>
      <w:rPr>
        <w:rFonts w:ascii="Wingdings" w:hAnsi="Wingdings" w:hint="default"/>
      </w:rPr>
    </w:lvl>
    <w:lvl w:ilvl="3" w:tplc="28361BBC">
      <w:start w:val="1"/>
      <w:numFmt w:val="bullet"/>
      <w:lvlText w:val=""/>
      <w:lvlJc w:val="left"/>
      <w:pPr>
        <w:ind w:left="2880" w:hanging="360"/>
      </w:pPr>
      <w:rPr>
        <w:rFonts w:ascii="Symbol" w:hAnsi="Symbol" w:hint="default"/>
      </w:rPr>
    </w:lvl>
    <w:lvl w:ilvl="4" w:tplc="4D34295A">
      <w:start w:val="1"/>
      <w:numFmt w:val="bullet"/>
      <w:lvlText w:val="o"/>
      <w:lvlJc w:val="left"/>
      <w:pPr>
        <w:ind w:left="3600" w:hanging="360"/>
      </w:pPr>
      <w:rPr>
        <w:rFonts w:ascii="Courier New" w:hAnsi="Courier New" w:hint="default"/>
      </w:rPr>
    </w:lvl>
    <w:lvl w:ilvl="5" w:tplc="B30AF786">
      <w:start w:val="1"/>
      <w:numFmt w:val="bullet"/>
      <w:lvlText w:val=""/>
      <w:lvlJc w:val="left"/>
      <w:pPr>
        <w:ind w:left="4320" w:hanging="360"/>
      </w:pPr>
      <w:rPr>
        <w:rFonts w:ascii="Wingdings" w:hAnsi="Wingdings" w:hint="default"/>
      </w:rPr>
    </w:lvl>
    <w:lvl w:ilvl="6" w:tplc="5BAC5D5A">
      <w:start w:val="1"/>
      <w:numFmt w:val="bullet"/>
      <w:lvlText w:val=""/>
      <w:lvlJc w:val="left"/>
      <w:pPr>
        <w:ind w:left="5040" w:hanging="360"/>
      </w:pPr>
      <w:rPr>
        <w:rFonts w:ascii="Symbol" w:hAnsi="Symbol" w:hint="default"/>
      </w:rPr>
    </w:lvl>
    <w:lvl w:ilvl="7" w:tplc="E006CFFC">
      <w:start w:val="1"/>
      <w:numFmt w:val="bullet"/>
      <w:lvlText w:val="o"/>
      <w:lvlJc w:val="left"/>
      <w:pPr>
        <w:ind w:left="5760" w:hanging="360"/>
      </w:pPr>
      <w:rPr>
        <w:rFonts w:ascii="Courier New" w:hAnsi="Courier New" w:hint="default"/>
      </w:rPr>
    </w:lvl>
    <w:lvl w:ilvl="8" w:tplc="A4642E6E">
      <w:start w:val="1"/>
      <w:numFmt w:val="bullet"/>
      <w:lvlText w:val=""/>
      <w:lvlJc w:val="left"/>
      <w:pPr>
        <w:ind w:left="6480" w:hanging="360"/>
      </w:pPr>
      <w:rPr>
        <w:rFonts w:ascii="Wingdings" w:hAnsi="Wingdings" w:hint="default"/>
      </w:rPr>
    </w:lvl>
  </w:abstractNum>
  <w:num w:numId="1" w16cid:durableId="417868075">
    <w:abstractNumId w:val="2"/>
  </w:num>
  <w:num w:numId="2" w16cid:durableId="560947829">
    <w:abstractNumId w:val="13"/>
  </w:num>
  <w:num w:numId="3" w16cid:durableId="2118402814">
    <w:abstractNumId w:val="21"/>
  </w:num>
  <w:num w:numId="4" w16cid:durableId="1916084761">
    <w:abstractNumId w:val="27"/>
  </w:num>
  <w:num w:numId="5" w16cid:durableId="785150345">
    <w:abstractNumId w:val="18"/>
  </w:num>
  <w:num w:numId="6" w16cid:durableId="532033961">
    <w:abstractNumId w:val="31"/>
  </w:num>
  <w:num w:numId="7" w16cid:durableId="180895605">
    <w:abstractNumId w:val="33"/>
  </w:num>
  <w:num w:numId="8" w16cid:durableId="338579528">
    <w:abstractNumId w:val="7"/>
  </w:num>
  <w:num w:numId="9" w16cid:durableId="262109906">
    <w:abstractNumId w:val="15"/>
  </w:num>
  <w:num w:numId="10" w16cid:durableId="98722174">
    <w:abstractNumId w:val="10"/>
  </w:num>
  <w:num w:numId="11" w16cid:durableId="1488132222">
    <w:abstractNumId w:val="30"/>
  </w:num>
  <w:num w:numId="12" w16cid:durableId="1895660167">
    <w:abstractNumId w:val="24"/>
  </w:num>
  <w:num w:numId="13" w16cid:durableId="395668286">
    <w:abstractNumId w:val="26"/>
  </w:num>
  <w:num w:numId="14" w16cid:durableId="1310478595">
    <w:abstractNumId w:val="22"/>
  </w:num>
  <w:num w:numId="15" w16cid:durableId="1134762028">
    <w:abstractNumId w:val="3"/>
  </w:num>
  <w:num w:numId="16" w16cid:durableId="1104575621">
    <w:abstractNumId w:val="20"/>
  </w:num>
  <w:num w:numId="17" w16cid:durableId="2015456387">
    <w:abstractNumId w:val="19"/>
  </w:num>
  <w:num w:numId="18" w16cid:durableId="2144535597">
    <w:abstractNumId w:val="8"/>
  </w:num>
  <w:num w:numId="19" w16cid:durableId="1654017981">
    <w:abstractNumId w:val="6"/>
  </w:num>
  <w:num w:numId="20" w16cid:durableId="1775438540">
    <w:abstractNumId w:val="23"/>
  </w:num>
  <w:num w:numId="21" w16cid:durableId="368459055">
    <w:abstractNumId w:val="14"/>
  </w:num>
  <w:num w:numId="22" w16cid:durableId="1750685941">
    <w:abstractNumId w:val="12"/>
  </w:num>
  <w:num w:numId="23" w16cid:durableId="696273489">
    <w:abstractNumId w:val="4"/>
  </w:num>
  <w:num w:numId="24" w16cid:durableId="186528211">
    <w:abstractNumId w:val="34"/>
  </w:num>
  <w:num w:numId="25" w16cid:durableId="763192171">
    <w:abstractNumId w:val="29"/>
  </w:num>
  <w:num w:numId="26" w16cid:durableId="567810177">
    <w:abstractNumId w:val="16"/>
  </w:num>
  <w:num w:numId="27" w16cid:durableId="1474450357">
    <w:abstractNumId w:val="28"/>
  </w:num>
  <w:num w:numId="28" w16cid:durableId="287592499">
    <w:abstractNumId w:val="38"/>
  </w:num>
  <w:num w:numId="29" w16cid:durableId="199125002">
    <w:abstractNumId w:val="5"/>
  </w:num>
  <w:num w:numId="30" w16cid:durableId="1087536913">
    <w:abstractNumId w:val="37"/>
  </w:num>
  <w:num w:numId="31" w16cid:durableId="648096155">
    <w:abstractNumId w:val="0"/>
  </w:num>
  <w:num w:numId="32" w16cid:durableId="1829860706">
    <w:abstractNumId w:val="25"/>
  </w:num>
  <w:num w:numId="33" w16cid:durableId="643854093">
    <w:abstractNumId w:val="32"/>
  </w:num>
  <w:num w:numId="34" w16cid:durableId="99188090">
    <w:abstractNumId w:val="11"/>
  </w:num>
  <w:num w:numId="35" w16cid:durableId="398065708">
    <w:abstractNumId w:val="36"/>
  </w:num>
  <w:num w:numId="36" w16cid:durableId="26608988">
    <w:abstractNumId w:val="35"/>
  </w:num>
  <w:num w:numId="37" w16cid:durableId="2018464575">
    <w:abstractNumId w:val="1"/>
  </w:num>
  <w:num w:numId="38" w16cid:durableId="1210535311">
    <w:abstractNumId w:val="17"/>
  </w:num>
  <w:num w:numId="39" w16cid:durableId="10039679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82"/>
    <w:rsid w:val="0001081C"/>
    <w:rsid w:val="0002129B"/>
    <w:rsid w:val="00022117"/>
    <w:rsid w:val="00023DBE"/>
    <w:rsid w:val="000254D7"/>
    <w:rsid w:val="00025D58"/>
    <w:rsid w:val="0003562B"/>
    <w:rsid w:val="000367F0"/>
    <w:rsid w:val="00036CD9"/>
    <w:rsid w:val="0003734E"/>
    <w:rsid w:val="00037516"/>
    <w:rsid w:val="00043DA1"/>
    <w:rsid w:val="00044EDC"/>
    <w:rsid w:val="000460A0"/>
    <w:rsid w:val="00052522"/>
    <w:rsid w:val="00053E9C"/>
    <w:rsid w:val="00055956"/>
    <w:rsid w:val="00055DE5"/>
    <w:rsid w:val="000631F5"/>
    <w:rsid w:val="00063532"/>
    <w:rsid w:val="00064397"/>
    <w:rsid w:val="00065633"/>
    <w:rsid w:val="00067C2F"/>
    <w:rsid w:val="0007199E"/>
    <w:rsid w:val="00072335"/>
    <w:rsid w:val="0008664F"/>
    <w:rsid w:val="000920CA"/>
    <w:rsid w:val="0009251A"/>
    <w:rsid w:val="00094A8C"/>
    <w:rsid w:val="000A4FE1"/>
    <w:rsid w:val="000A5B1E"/>
    <w:rsid w:val="000A5E8B"/>
    <w:rsid w:val="000B0ABA"/>
    <w:rsid w:val="000B67AF"/>
    <w:rsid w:val="000C545A"/>
    <w:rsid w:val="000D4493"/>
    <w:rsid w:val="000D5314"/>
    <w:rsid w:val="000E20DB"/>
    <w:rsid w:val="000E27D6"/>
    <w:rsid w:val="000E5ED8"/>
    <w:rsid w:val="000F102D"/>
    <w:rsid w:val="000F59DC"/>
    <w:rsid w:val="00101E24"/>
    <w:rsid w:val="00104D7C"/>
    <w:rsid w:val="00104F15"/>
    <w:rsid w:val="0011088C"/>
    <w:rsid w:val="00112535"/>
    <w:rsid w:val="00112AAB"/>
    <w:rsid w:val="00113D4D"/>
    <w:rsid w:val="00113DFC"/>
    <w:rsid w:val="001149DA"/>
    <w:rsid w:val="001175BA"/>
    <w:rsid w:val="0012273A"/>
    <w:rsid w:val="001238B7"/>
    <w:rsid w:val="00125431"/>
    <w:rsid w:val="00130756"/>
    <w:rsid w:val="001323E9"/>
    <w:rsid w:val="00134192"/>
    <w:rsid w:val="00140A06"/>
    <w:rsid w:val="00142305"/>
    <w:rsid w:val="00150CB5"/>
    <w:rsid w:val="001514D2"/>
    <w:rsid w:val="00156AF2"/>
    <w:rsid w:val="00157768"/>
    <w:rsid w:val="00163DC6"/>
    <w:rsid w:val="00164064"/>
    <w:rsid w:val="00170565"/>
    <w:rsid w:val="0017146B"/>
    <w:rsid w:val="0017266C"/>
    <w:rsid w:val="001745D6"/>
    <w:rsid w:val="00177C76"/>
    <w:rsid w:val="00180C84"/>
    <w:rsid w:val="0018432A"/>
    <w:rsid w:val="001854D2"/>
    <w:rsid w:val="00185E38"/>
    <w:rsid w:val="00190D6A"/>
    <w:rsid w:val="001939BD"/>
    <w:rsid w:val="00194E6C"/>
    <w:rsid w:val="00195167"/>
    <w:rsid w:val="001A5E1D"/>
    <w:rsid w:val="001A64F1"/>
    <w:rsid w:val="001A7285"/>
    <w:rsid w:val="001A7404"/>
    <w:rsid w:val="001B261C"/>
    <w:rsid w:val="001C3C5E"/>
    <w:rsid w:val="001C611A"/>
    <w:rsid w:val="001C6216"/>
    <w:rsid w:val="001D1418"/>
    <w:rsid w:val="001D50A8"/>
    <w:rsid w:val="001D7F8C"/>
    <w:rsid w:val="001E2A05"/>
    <w:rsid w:val="001E2BB0"/>
    <w:rsid w:val="001E6906"/>
    <w:rsid w:val="001F2641"/>
    <w:rsid w:val="001F51F4"/>
    <w:rsid w:val="001F5FA1"/>
    <w:rsid w:val="00200406"/>
    <w:rsid w:val="00206395"/>
    <w:rsid w:val="0020667A"/>
    <w:rsid w:val="00210B16"/>
    <w:rsid w:val="002116C1"/>
    <w:rsid w:val="00211770"/>
    <w:rsid w:val="00213194"/>
    <w:rsid w:val="00225913"/>
    <w:rsid w:val="00225D3F"/>
    <w:rsid w:val="00226E47"/>
    <w:rsid w:val="00231023"/>
    <w:rsid w:val="002328A9"/>
    <w:rsid w:val="002330D3"/>
    <w:rsid w:val="00236F93"/>
    <w:rsid w:val="00237640"/>
    <w:rsid w:val="00237E8B"/>
    <w:rsid w:val="00242AA0"/>
    <w:rsid w:val="002454A8"/>
    <w:rsid w:val="002511B0"/>
    <w:rsid w:val="00251C53"/>
    <w:rsid w:val="002536C2"/>
    <w:rsid w:val="002541DD"/>
    <w:rsid w:val="00254527"/>
    <w:rsid w:val="00270DFE"/>
    <w:rsid w:val="002752D4"/>
    <w:rsid w:val="002760F5"/>
    <w:rsid w:val="00281242"/>
    <w:rsid w:val="002813FF"/>
    <w:rsid w:val="00281429"/>
    <w:rsid w:val="00284FA3"/>
    <w:rsid w:val="0028504C"/>
    <w:rsid w:val="002865C8"/>
    <w:rsid w:val="00286AE7"/>
    <w:rsid w:val="00291CA3"/>
    <w:rsid w:val="002942C4"/>
    <w:rsid w:val="00294F69"/>
    <w:rsid w:val="00296DA9"/>
    <w:rsid w:val="002971B2"/>
    <w:rsid w:val="002976C0"/>
    <w:rsid w:val="002979BF"/>
    <w:rsid w:val="002A3623"/>
    <w:rsid w:val="002B1B41"/>
    <w:rsid w:val="002B2947"/>
    <w:rsid w:val="002B4C36"/>
    <w:rsid w:val="002B54DD"/>
    <w:rsid w:val="002C0A96"/>
    <w:rsid w:val="002C2C88"/>
    <w:rsid w:val="002C6BEF"/>
    <w:rsid w:val="002D10BA"/>
    <w:rsid w:val="002D3521"/>
    <w:rsid w:val="002D40DA"/>
    <w:rsid w:val="002D43C2"/>
    <w:rsid w:val="002D773D"/>
    <w:rsid w:val="002E36EA"/>
    <w:rsid w:val="002E62AA"/>
    <w:rsid w:val="002E758F"/>
    <w:rsid w:val="002F1C80"/>
    <w:rsid w:val="002F217B"/>
    <w:rsid w:val="002F3E06"/>
    <w:rsid w:val="002F5DC1"/>
    <w:rsid w:val="00300525"/>
    <w:rsid w:val="00312D13"/>
    <w:rsid w:val="003212CF"/>
    <w:rsid w:val="00323863"/>
    <w:rsid w:val="00325506"/>
    <w:rsid w:val="00331E50"/>
    <w:rsid w:val="00333278"/>
    <w:rsid w:val="00333DFF"/>
    <w:rsid w:val="00335FE4"/>
    <w:rsid w:val="00342E90"/>
    <w:rsid w:val="003465C8"/>
    <w:rsid w:val="00351D1C"/>
    <w:rsid w:val="00352164"/>
    <w:rsid w:val="003552BB"/>
    <w:rsid w:val="00362EE0"/>
    <w:rsid w:val="003655B4"/>
    <w:rsid w:val="00373141"/>
    <w:rsid w:val="00375DB0"/>
    <w:rsid w:val="00375E55"/>
    <w:rsid w:val="00377F72"/>
    <w:rsid w:val="0038029C"/>
    <w:rsid w:val="003813AE"/>
    <w:rsid w:val="00385835"/>
    <w:rsid w:val="00390785"/>
    <w:rsid w:val="003907F2"/>
    <w:rsid w:val="00394F8E"/>
    <w:rsid w:val="003A08E2"/>
    <w:rsid w:val="003A2E77"/>
    <w:rsid w:val="003A2FFC"/>
    <w:rsid w:val="003A32FE"/>
    <w:rsid w:val="003A576C"/>
    <w:rsid w:val="003B6B3B"/>
    <w:rsid w:val="003B6CA2"/>
    <w:rsid w:val="003C2539"/>
    <w:rsid w:val="003C4661"/>
    <w:rsid w:val="003C66D6"/>
    <w:rsid w:val="003D279F"/>
    <w:rsid w:val="003D389D"/>
    <w:rsid w:val="003D404F"/>
    <w:rsid w:val="003D6A79"/>
    <w:rsid w:val="003E0D52"/>
    <w:rsid w:val="003E619D"/>
    <w:rsid w:val="003F2776"/>
    <w:rsid w:val="003F31F4"/>
    <w:rsid w:val="004000E2"/>
    <w:rsid w:val="004029F4"/>
    <w:rsid w:val="00412969"/>
    <w:rsid w:val="00413D0B"/>
    <w:rsid w:val="004142FF"/>
    <w:rsid w:val="004145BE"/>
    <w:rsid w:val="004165D4"/>
    <w:rsid w:val="004209CA"/>
    <w:rsid w:val="00422406"/>
    <w:rsid w:val="004263AF"/>
    <w:rsid w:val="0043154A"/>
    <w:rsid w:val="00432BFF"/>
    <w:rsid w:val="00432E19"/>
    <w:rsid w:val="004346E2"/>
    <w:rsid w:val="004377B1"/>
    <w:rsid w:val="0044312C"/>
    <w:rsid w:val="00452799"/>
    <w:rsid w:val="00456476"/>
    <w:rsid w:val="004660A6"/>
    <w:rsid w:val="00472DA5"/>
    <w:rsid w:val="00473EAB"/>
    <w:rsid w:val="00493BF5"/>
    <w:rsid w:val="0049667B"/>
    <w:rsid w:val="00496925"/>
    <w:rsid w:val="004976F6"/>
    <w:rsid w:val="004A27FB"/>
    <w:rsid w:val="004A4DFF"/>
    <w:rsid w:val="004C37D4"/>
    <w:rsid w:val="004C3B7C"/>
    <w:rsid w:val="004C792E"/>
    <w:rsid w:val="004D0BB4"/>
    <w:rsid w:val="004D0F86"/>
    <w:rsid w:val="004D787E"/>
    <w:rsid w:val="004E1F79"/>
    <w:rsid w:val="004E2745"/>
    <w:rsid w:val="004E2E30"/>
    <w:rsid w:val="004E3493"/>
    <w:rsid w:val="004E5564"/>
    <w:rsid w:val="004F21FD"/>
    <w:rsid w:val="004F4BEF"/>
    <w:rsid w:val="0051129E"/>
    <w:rsid w:val="005127BC"/>
    <w:rsid w:val="00517464"/>
    <w:rsid w:val="0052265A"/>
    <w:rsid w:val="0052335A"/>
    <w:rsid w:val="0052547A"/>
    <w:rsid w:val="00526FF0"/>
    <w:rsid w:val="00534816"/>
    <w:rsid w:val="00535F37"/>
    <w:rsid w:val="00536B76"/>
    <w:rsid w:val="00546ADB"/>
    <w:rsid w:val="00546B62"/>
    <w:rsid w:val="00547C1C"/>
    <w:rsid w:val="005530DE"/>
    <w:rsid w:val="00553542"/>
    <w:rsid w:val="00555925"/>
    <w:rsid w:val="00555DF8"/>
    <w:rsid w:val="00557297"/>
    <w:rsid w:val="00560DC5"/>
    <w:rsid w:val="00561175"/>
    <w:rsid w:val="00561619"/>
    <w:rsid w:val="00562A32"/>
    <w:rsid w:val="00567DB4"/>
    <w:rsid w:val="005712F4"/>
    <w:rsid w:val="0057785F"/>
    <w:rsid w:val="00581698"/>
    <w:rsid w:val="00583637"/>
    <w:rsid w:val="00586702"/>
    <w:rsid w:val="00591913"/>
    <w:rsid w:val="005935BB"/>
    <w:rsid w:val="005A7CD5"/>
    <w:rsid w:val="005B548E"/>
    <w:rsid w:val="005B7B32"/>
    <w:rsid w:val="005C0962"/>
    <w:rsid w:val="005C311A"/>
    <w:rsid w:val="005C7BEC"/>
    <w:rsid w:val="005D7F19"/>
    <w:rsid w:val="005E31E9"/>
    <w:rsid w:val="005F05EB"/>
    <w:rsid w:val="005F286E"/>
    <w:rsid w:val="005F3287"/>
    <w:rsid w:val="006061A6"/>
    <w:rsid w:val="00606C33"/>
    <w:rsid w:val="006233F2"/>
    <w:rsid w:val="006245E2"/>
    <w:rsid w:val="00625682"/>
    <w:rsid w:val="00626B00"/>
    <w:rsid w:val="00635E8B"/>
    <w:rsid w:val="006368D9"/>
    <w:rsid w:val="00642480"/>
    <w:rsid w:val="006438E3"/>
    <w:rsid w:val="00643957"/>
    <w:rsid w:val="0064529A"/>
    <w:rsid w:val="00651118"/>
    <w:rsid w:val="00655884"/>
    <w:rsid w:val="00664631"/>
    <w:rsid w:val="00670CA5"/>
    <w:rsid w:val="00672851"/>
    <w:rsid w:val="00677C66"/>
    <w:rsid w:val="0068134D"/>
    <w:rsid w:val="00684B88"/>
    <w:rsid w:val="00690F17"/>
    <w:rsid w:val="00692051"/>
    <w:rsid w:val="006944B9"/>
    <w:rsid w:val="00695102"/>
    <w:rsid w:val="0069516E"/>
    <w:rsid w:val="006A19E2"/>
    <w:rsid w:val="006B04DE"/>
    <w:rsid w:val="006B399D"/>
    <w:rsid w:val="006B45AA"/>
    <w:rsid w:val="006B4D2B"/>
    <w:rsid w:val="006B4E75"/>
    <w:rsid w:val="006B7963"/>
    <w:rsid w:val="006C1651"/>
    <w:rsid w:val="006C26D2"/>
    <w:rsid w:val="006C271F"/>
    <w:rsid w:val="006C321D"/>
    <w:rsid w:val="006C61DA"/>
    <w:rsid w:val="006C66A0"/>
    <w:rsid w:val="006C7186"/>
    <w:rsid w:val="006D4600"/>
    <w:rsid w:val="006D4663"/>
    <w:rsid w:val="006D689D"/>
    <w:rsid w:val="006D743B"/>
    <w:rsid w:val="006D78DC"/>
    <w:rsid w:val="006D7F44"/>
    <w:rsid w:val="006E03E7"/>
    <w:rsid w:val="006E253E"/>
    <w:rsid w:val="006F1810"/>
    <w:rsid w:val="006F57A8"/>
    <w:rsid w:val="00704F2A"/>
    <w:rsid w:val="00706538"/>
    <w:rsid w:val="00707D1A"/>
    <w:rsid w:val="00710732"/>
    <w:rsid w:val="00711289"/>
    <w:rsid w:val="007112D9"/>
    <w:rsid w:val="00712AE7"/>
    <w:rsid w:val="00713051"/>
    <w:rsid w:val="00713639"/>
    <w:rsid w:val="00715F3F"/>
    <w:rsid w:val="00716F3F"/>
    <w:rsid w:val="00721189"/>
    <w:rsid w:val="0072353B"/>
    <w:rsid w:val="00723947"/>
    <w:rsid w:val="007246F0"/>
    <w:rsid w:val="007318FB"/>
    <w:rsid w:val="007321B0"/>
    <w:rsid w:val="00736CE0"/>
    <w:rsid w:val="0073706B"/>
    <w:rsid w:val="0073723B"/>
    <w:rsid w:val="007410F4"/>
    <w:rsid w:val="00743398"/>
    <w:rsid w:val="0074614E"/>
    <w:rsid w:val="00747393"/>
    <w:rsid w:val="007528AF"/>
    <w:rsid w:val="007549A0"/>
    <w:rsid w:val="00755053"/>
    <w:rsid w:val="007570EE"/>
    <w:rsid w:val="00757EF7"/>
    <w:rsid w:val="0076354E"/>
    <w:rsid w:val="00766276"/>
    <w:rsid w:val="00767C5D"/>
    <w:rsid w:val="00770A3F"/>
    <w:rsid w:val="0077109C"/>
    <w:rsid w:val="00772473"/>
    <w:rsid w:val="0078002A"/>
    <w:rsid w:val="0078040D"/>
    <w:rsid w:val="00780DAB"/>
    <w:rsid w:val="00783EA7"/>
    <w:rsid w:val="00787815"/>
    <w:rsid w:val="00787FDA"/>
    <w:rsid w:val="007942BE"/>
    <w:rsid w:val="007944B8"/>
    <w:rsid w:val="00794C90"/>
    <w:rsid w:val="00795EDB"/>
    <w:rsid w:val="007A1EA0"/>
    <w:rsid w:val="007A2D1A"/>
    <w:rsid w:val="007A3148"/>
    <w:rsid w:val="007A4FCA"/>
    <w:rsid w:val="007A5619"/>
    <w:rsid w:val="007A7393"/>
    <w:rsid w:val="007B0DB4"/>
    <w:rsid w:val="007B346F"/>
    <w:rsid w:val="007B4181"/>
    <w:rsid w:val="007D7798"/>
    <w:rsid w:val="007D7D34"/>
    <w:rsid w:val="007E0564"/>
    <w:rsid w:val="007E26E5"/>
    <w:rsid w:val="007E471F"/>
    <w:rsid w:val="007E5C05"/>
    <w:rsid w:val="007F1C4E"/>
    <w:rsid w:val="007F3283"/>
    <w:rsid w:val="007F5653"/>
    <w:rsid w:val="00802107"/>
    <w:rsid w:val="00802715"/>
    <w:rsid w:val="00802BD3"/>
    <w:rsid w:val="00803F4D"/>
    <w:rsid w:val="00807E9D"/>
    <w:rsid w:val="00807F1F"/>
    <w:rsid w:val="00813822"/>
    <w:rsid w:val="00815B08"/>
    <w:rsid w:val="00817132"/>
    <w:rsid w:val="00821362"/>
    <w:rsid w:val="00822C1D"/>
    <w:rsid w:val="0082312C"/>
    <w:rsid w:val="0082317B"/>
    <w:rsid w:val="00826CD5"/>
    <w:rsid w:val="0083591A"/>
    <w:rsid w:val="00836998"/>
    <w:rsid w:val="00837BA0"/>
    <w:rsid w:val="0084657C"/>
    <w:rsid w:val="00854BEC"/>
    <w:rsid w:val="00855831"/>
    <w:rsid w:val="008602DA"/>
    <w:rsid w:val="00866D6A"/>
    <w:rsid w:val="008727D1"/>
    <w:rsid w:val="00874FDA"/>
    <w:rsid w:val="00880330"/>
    <w:rsid w:val="00880A73"/>
    <w:rsid w:val="00881C1D"/>
    <w:rsid w:val="008834F2"/>
    <w:rsid w:val="00887132"/>
    <w:rsid w:val="00890370"/>
    <w:rsid w:val="0089120E"/>
    <w:rsid w:val="00891BA4"/>
    <w:rsid w:val="008A0EF1"/>
    <w:rsid w:val="008A2582"/>
    <w:rsid w:val="008A3C74"/>
    <w:rsid w:val="008A6855"/>
    <w:rsid w:val="008B3B39"/>
    <w:rsid w:val="008B4B8A"/>
    <w:rsid w:val="008B6F16"/>
    <w:rsid w:val="008C1EA0"/>
    <w:rsid w:val="008C2A56"/>
    <w:rsid w:val="008C3F13"/>
    <w:rsid w:val="008C7048"/>
    <w:rsid w:val="008D3892"/>
    <w:rsid w:val="008E1565"/>
    <w:rsid w:val="008E302C"/>
    <w:rsid w:val="008E30CF"/>
    <w:rsid w:val="008E3C89"/>
    <w:rsid w:val="008F24DD"/>
    <w:rsid w:val="008F62A0"/>
    <w:rsid w:val="009023B9"/>
    <w:rsid w:val="0091450F"/>
    <w:rsid w:val="009220D5"/>
    <w:rsid w:val="009246B5"/>
    <w:rsid w:val="00927BF3"/>
    <w:rsid w:val="0093186E"/>
    <w:rsid w:val="00936E41"/>
    <w:rsid w:val="00937877"/>
    <w:rsid w:val="00942B89"/>
    <w:rsid w:val="00945E57"/>
    <w:rsid w:val="00947581"/>
    <w:rsid w:val="0095144C"/>
    <w:rsid w:val="0095256D"/>
    <w:rsid w:val="009525D8"/>
    <w:rsid w:val="00955A22"/>
    <w:rsid w:val="00960BBA"/>
    <w:rsid w:val="0096383C"/>
    <w:rsid w:val="00971CC2"/>
    <w:rsid w:val="00974F18"/>
    <w:rsid w:val="00975EE3"/>
    <w:rsid w:val="0097646A"/>
    <w:rsid w:val="00981349"/>
    <w:rsid w:val="00987C29"/>
    <w:rsid w:val="00992354"/>
    <w:rsid w:val="0099380E"/>
    <w:rsid w:val="009938D3"/>
    <w:rsid w:val="00993968"/>
    <w:rsid w:val="009A3435"/>
    <w:rsid w:val="009B4099"/>
    <w:rsid w:val="009B7D00"/>
    <w:rsid w:val="009C1064"/>
    <w:rsid w:val="009C1256"/>
    <w:rsid w:val="009C493C"/>
    <w:rsid w:val="009C4DF7"/>
    <w:rsid w:val="009C6CA7"/>
    <w:rsid w:val="009D043F"/>
    <w:rsid w:val="009D4171"/>
    <w:rsid w:val="009D683C"/>
    <w:rsid w:val="009E15B6"/>
    <w:rsid w:val="009E1A39"/>
    <w:rsid w:val="009E1D9C"/>
    <w:rsid w:val="009E4A34"/>
    <w:rsid w:val="009E6177"/>
    <w:rsid w:val="009E70AE"/>
    <w:rsid w:val="009F16E6"/>
    <w:rsid w:val="009F21C2"/>
    <w:rsid w:val="009F3BD1"/>
    <w:rsid w:val="00A00232"/>
    <w:rsid w:val="00A01657"/>
    <w:rsid w:val="00A037CE"/>
    <w:rsid w:val="00A04249"/>
    <w:rsid w:val="00A0505E"/>
    <w:rsid w:val="00A114AB"/>
    <w:rsid w:val="00A1496A"/>
    <w:rsid w:val="00A1519D"/>
    <w:rsid w:val="00A1539C"/>
    <w:rsid w:val="00A20A51"/>
    <w:rsid w:val="00A233B0"/>
    <w:rsid w:val="00A26356"/>
    <w:rsid w:val="00A305F4"/>
    <w:rsid w:val="00A35DA4"/>
    <w:rsid w:val="00A52C2A"/>
    <w:rsid w:val="00A55BB4"/>
    <w:rsid w:val="00A61B36"/>
    <w:rsid w:val="00A6606A"/>
    <w:rsid w:val="00A7232E"/>
    <w:rsid w:val="00A80355"/>
    <w:rsid w:val="00A81EEB"/>
    <w:rsid w:val="00A81FEE"/>
    <w:rsid w:val="00A820A1"/>
    <w:rsid w:val="00A87134"/>
    <w:rsid w:val="00A9419F"/>
    <w:rsid w:val="00A960DD"/>
    <w:rsid w:val="00AA1817"/>
    <w:rsid w:val="00AA3414"/>
    <w:rsid w:val="00AA6270"/>
    <w:rsid w:val="00AA6854"/>
    <w:rsid w:val="00AB1350"/>
    <w:rsid w:val="00AB20FB"/>
    <w:rsid w:val="00AB4C19"/>
    <w:rsid w:val="00AC00F5"/>
    <w:rsid w:val="00AC1575"/>
    <w:rsid w:val="00AC6343"/>
    <w:rsid w:val="00AC6721"/>
    <w:rsid w:val="00AC762B"/>
    <w:rsid w:val="00AC7F2E"/>
    <w:rsid w:val="00AD3195"/>
    <w:rsid w:val="00AD36B4"/>
    <w:rsid w:val="00AD582A"/>
    <w:rsid w:val="00AD5E37"/>
    <w:rsid w:val="00AE6DF2"/>
    <w:rsid w:val="00AE7DF3"/>
    <w:rsid w:val="00AF39F7"/>
    <w:rsid w:val="00AF69CD"/>
    <w:rsid w:val="00AF7E88"/>
    <w:rsid w:val="00B05CCB"/>
    <w:rsid w:val="00B14891"/>
    <w:rsid w:val="00B16345"/>
    <w:rsid w:val="00B16A14"/>
    <w:rsid w:val="00B25639"/>
    <w:rsid w:val="00B25B11"/>
    <w:rsid w:val="00B306AA"/>
    <w:rsid w:val="00B30C50"/>
    <w:rsid w:val="00B34FEF"/>
    <w:rsid w:val="00B36E2D"/>
    <w:rsid w:val="00B4323C"/>
    <w:rsid w:val="00B60C71"/>
    <w:rsid w:val="00B614F2"/>
    <w:rsid w:val="00B61C00"/>
    <w:rsid w:val="00B66EB3"/>
    <w:rsid w:val="00B677A6"/>
    <w:rsid w:val="00B71FFF"/>
    <w:rsid w:val="00B8069A"/>
    <w:rsid w:val="00B83729"/>
    <w:rsid w:val="00B856D1"/>
    <w:rsid w:val="00B913EA"/>
    <w:rsid w:val="00B927E3"/>
    <w:rsid w:val="00B9498A"/>
    <w:rsid w:val="00B958B2"/>
    <w:rsid w:val="00BA0BB7"/>
    <w:rsid w:val="00BA162F"/>
    <w:rsid w:val="00BA3B71"/>
    <w:rsid w:val="00BA59DC"/>
    <w:rsid w:val="00BA5C96"/>
    <w:rsid w:val="00BA7430"/>
    <w:rsid w:val="00BB3C9D"/>
    <w:rsid w:val="00BB4A01"/>
    <w:rsid w:val="00BB5B70"/>
    <w:rsid w:val="00BC0B16"/>
    <w:rsid w:val="00BC27AE"/>
    <w:rsid w:val="00BD3F37"/>
    <w:rsid w:val="00BD5160"/>
    <w:rsid w:val="00BD7949"/>
    <w:rsid w:val="00BE0B50"/>
    <w:rsid w:val="00BE222B"/>
    <w:rsid w:val="00BE29DB"/>
    <w:rsid w:val="00BE2CC0"/>
    <w:rsid w:val="00BE5CFD"/>
    <w:rsid w:val="00BE6BD6"/>
    <w:rsid w:val="00BF422B"/>
    <w:rsid w:val="00BF5338"/>
    <w:rsid w:val="00BF5A3C"/>
    <w:rsid w:val="00BF5F8E"/>
    <w:rsid w:val="00BF6543"/>
    <w:rsid w:val="00C013CA"/>
    <w:rsid w:val="00C01484"/>
    <w:rsid w:val="00C01E48"/>
    <w:rsid w:val="00C027CA"/>
    <w:rsid w:val="00C04612"/>
    <w:rsid w:val="00C25BA1"/>
    <w:rsid w:val="00C26420"/>
    <w:rsid w:val="00C354D0"/>
    <w:rsid w:val="00C44F5D"/>
    <w:rsid w:val="00C45871"/>
    <w:rsid w:val="00C46323"/>
    <w:rsid w:val="00C4651A"/>
    <w:rsid w:val="00C5047B"/>
    <w:rsid w:val="00C53482"/>
    <w:rsid w:val="00C56BDB"/>
    <w:rsid w:val="00C6543C"/>
    <w:rsid w:val="00C66306"/>
    <w:rsid w:val="00C7070F"/>
    <w:rsid w:val="00C7156B"/>
    <w:rsid w:val="00C72256"/>
    <w:rsid w:val="00C72FEF"/>
    <w:rsid w:val="00C75C0F"/>
    <w:rsid w:val="00C76697"/>
    <w:rsid w:val="00C76DD7"/>
    <w:rsid w:val="00C77468"/>
    <w:rsid w:val="00C83882"/>
    <w:rsid w:val="00C91624"/>
    <w:rsid w:val="00C9314D"/>
    <w:rsid w:val="00C94FDF"/>
    <w:rsid w:val="00CA653C"/>
    <w:rsid w:val="00CB6300"/>
    <w:rsid w:val="00CC3CC7"/>
    <w:rsid w:val="00CC3EBA"/>
    <w:rsid w:val="00CC577F"/>
    <w:rsid w:val="00CC7051"/>
    <w:rsid w:val="00CC7584"/>
    <w:rsid w:val="00CC7DE9"/>
    <w:rsid w:val="00CC7F89"/>
    <w:rsid w:val="00CD0BF7"/>
    <w:rsid w:val="00CD23D3"/>
    <w:rsid w:val="00CD49E0"/>
    <w:rsid w:val="00CD4CDC"/>
    <w:rsid w:val="00CD4F0B"/>
    <w:rsid w:val="00CD741A"/>
    <w:rsid w:val="00CE3021"/>
    <w:rsid w:val="00CE3D57"/>
    <w:rsid w:val="00CE41EB"/>
    <w:rsid w:val="00CE7250"/>
    <w:rsid w:val="00CF39E8"/>
    <w:rsid w:val="00CF7A80"/>
    <w:rsid w:val="00D03142"/>
    <w:rsid w:val="00D0592D"/>
    <w:rsid w:val="00D07B19"/>
    <w:rsid w:val="00D11D29"/>
    <w:rsid w:val="00D123B9"/>
    <w:rsid w:val="00D12E51"/>
    <w:rsid w:val="00D13DDE"/>
    <w:rsid w:val="00D141F6"/>
    <w:rsid w:val="00D1585A"/>
    <w:rsid w:val="00D20419"/>
    <w:rsid w:val="00D21425"/>
    <w:rsid w:val="00D256A2"/>
    <w:rsid w:val="00D263A6"/>
    <w:rsid w:val="00D26C3F"/>
    <w:rsid w:val="00D31154"/>
    <w:rsid w:val="00D345E7"/>
    <w:rsid w:val="00D36902"/>
    <w:rsid w:val="00D3748C"/>
    <w:rsid w:val="00D41D30"/>
    <w:rsid w:val="00D44652"/>
    <w:rsid w:val="00D57513"/>
    <w:rsid w:val="00D578DD"/>
    <w:rsid w:val="00D624C1"/>
    <w:rsid w:val="00D6391E"/>
    <w:rsid w:val="00D702A0"/>
    <w:rsid w:val="00D73249"/>
    <w:rsid w:val="00D73EFD"/>
    <w:rsid w:val="00D80949"/>
    <w:rsid w:val="00D81266"/>
    <w:rsid w:val="00D85047"/>
    <w:rsid w:val="00D874A9"/>
    <w:rsid w:val="00D9285D"/>
    <w:rsid w:val="00D932A1"/>
    <w:rsid w:val="00D957F7"/>
    <w:rsid w:val="00DA04C6"/>
    <w:rsid w:val="00DA10A2"/>
    <w:rsid w:val="00DA2B5D"/>
    <w:rsid w:val="00DA2EE7"/>
    <w:rsid w:val="00DA499A"/>
    <w:rsid w:val="00DA52B0"/>
    <w:rsid w:val="00DB0280"/>
    <w:rsid w:val="00DB10C7"/>
    <w:rsid w:val="00DB1233"/>
    <w:rsid w:val="00DB19FA"/>
    <w:rsid w:val="00DB3AC8"/>
    <w:rsid w:val="00DC2DCC"/>
    <w:rsid w:val="00DD01B7"/>
    <w:rsid w:val="00DD340B"/>
    <w:rsid w:val="00DF1CBA"/>
    <w:rsid w:val="00DF1DAA"/>
    <w:rsid w:val="00DF4522"/>
    <w:rsid w:val="00DF6EEA"/>
    <w:rsid w:val="00DF6F1F"/>
    <w:rsid w:val="00DF70BD"/>
    <w:rsid w:val="00E012C2"/>
    <w:rsid w:val="00E013C6"/>
    <w:rsid w:val="00E16C34"/>
    <w:rsid w:val="00E24E36"/>
    <w:rsid w:val="00E3023A"/>
    <w:rsid w:val="00E3440B"/>
    <w:rsid w:val="00E346E9"/>
    <w:rsid w:val="00E366A3"/>
    <w:rsid w:val="00E41214"/>
    <w:rsid w:val="00E46DA1"/>
    <w:rsid w:val="00E47BE9"/>
    <w:rsid w:val="00E50684"/>
    <w:rsid w:val="00E516CD"/>
    <w:rsid w:val="00E565DD"/>
    <w:rsid w:val="00E5690D"/>
    <w:rsid w:val="00E636F8"/>
    <w:rsid w:val="00E66FA9"/>
    <w:rsid w:val="00E701D4"/>
    <w:rsid w:val="00E70CE5"/>
    <w:rsid w:val="00E74DF4"/>
    <w:rsid w:val="00E82F63"/>
    <w:rsid w:val="00E86027"/>
    <w:rsid w:val="00E94B34"/>
    <w:rsid w:val="00E95318"/>
    <w:rsid w:val="00E96195"/>
    <w:rsid w:val="00E96A0C"/>
    <w:rsid w:val="00E97119"/>
    <w:rsid w:val="00EA1021"/>
    <w:rsid w:val="00EC1F6A"/>
    <w:rsid w:val="00EC5E89"/>
    <w:rsid w:val="00EC7A3E"/>
    <w:rsid w:val="00ED1141"/>
    <w:rsid w:val="00ED4A78"/>
    <w:rsid w:val="00EF2FA6"/>
    <w:rsid w:val="00EF3140"/>
    <w:rsid w:val="00EF3A4C"/>
    <w:rsid w:val="00EF5EA0"/>
    <w:rsid w:val="00EF73BA"/>
    <w:rsid w:val="00EF7C52"/>
    <w:rsid w:val="00F02AC9"/>
    <w:rsid w:val="00F054AB"/>
    <w:rsid w:val="00F129E0"/>
    <w:rsid w:val="00F17E76"/>
    <w:rsid w:val="00F20489"/>
    <w:rsid w:val="00F205ED"/>
    <w:rsid w:val="00F2214D"/>
    <w:rsid w:val="00F22F0F"/>
    <w:rsid w:val="00F23A58"/>
    <w:rsid w:val="00F3114C"/>
    <w:rsid w:val="00F34409"/>
    <w:rsid w:val="00F3468E"/>
    <w:rsid w:val="00F35E0B"/>
    <w:rsid w:val="00F410C3"/>
    <w:rsid w:val="00F44BEF"/>
    <w:rsid w:val="00F5216F"/>
    <w:rsid w:val="00F521A3"/>
    <w:rsid w:val="00F53F47"/>
    <w:rsid w:val="00F5595B"/>
    <w:rsid w:val="00F64A6C"/>
    <w:rsid w:val="00F651D1"/>
    <w:rsid w:val="00F65DB1"/>
    <w:rsid w:val="00F66591"/>
    <w:rsid w:val="00F76CFA"/>
    <w:rsid w:val="00F909BB"/>
    <w:rsid w:val="00F90C72"/>
    <w:rsid w:val="00F90FC0"/>
    <w:rsid w:val="00F92010"/>
    <w:rsid w:val="00F92897"/>
    <w:rsid w:val="00FA04E3"/>
    <w:rsid w:val="00FA0992"/>
    <w:rsid w:val="00FA325B"/>
    <w:rsid w:val="00FA5963"/>
    <w:rsid w:val="00FB2A3A"/>
    <w:rsid w:val="00FC1B18"/>
    <w:rsid w:val="00FC2F33"/>
    <w:rsid w:val="00FC3684"/>
    <w:rsid w:val="00FC6FA3"/>
    <w:rsid w:val="00FD0194"/>
    <w:rsid w:val="00FD0FD1"/>
    <w:rsid w:val="00FE342A"/>
    <w:rsid w:val="00FF23AD"/>
    <w:rsid w:val="00FF3095"/>
    <w:rsid w:val="00FF55FA"/>
    <w:rsid w:val="085264A8"/>
    <w:rsid w:val="08E2DE8F"/>
    <w:rsid w:val="0B84111D"/>
    <w:rsid w:val="0DAD0D1B"/>
    <w:rsid w:val="0F32D1CE"/>
    <w:rsid w:val="13A8B3EA"/>
    <w:rsid w:val="14A6122B"/>
    <w:rsid w:val="15C1C5FA"/>
    <w:rsid w:val="15D35ED3"/>
    <w:rsid w:val="15DAEE57"/>
    <w:rsid w:val="176F2F34"/>
    <w:rsid w:val="1A1002F8"/>
    <w:rsid w:val="1ADA5D78"/>
    <w:rsid w:val="1F6118BC"/>
    <w:rsid w:val="1F68A840"/>
    <w:rsid w:val="1FB4F442"/>
    <w:rsid w:val="243C1963"/>
    <w:rsid w:val="2646DF15"/>
    <w:rsid w:val="27A03478"/>
    <w:rsid w:val="280256BA"/>
    <w:rsid w:val="28513509"/>
    <w:rsid w:val="294E52DD"/>
    <w:rsid w:val="29D284FF"/>
    <w:rsid w:val="2AAFC03C"/>
    <w:rsid w:val="2C03C7AC"/>
    <w:rsid w:val="2C0D682E"/>
    <w:rsid w:val="2D9D893F"/>
    <w:rsid w:val="305966A0"/>
    <w:rsid w:val="307814E8"/>
    <w:rsid w:val="31F53701"/>
    <w:rsid w:val="38367785"/>
    <w:rsid w:val="3AE23DAE"/>
    <w:rsid w:val="3B150D79"/>
    <w:rsid w:val="3B87EADF"/>
    <w:rsid w:val="3B9C1947"/>
    <w:rsid w:val="3E5F57C9"/>
    <w:rsid w:val="43ECEDE9"/>
    <w:rsid w:val="46CFB19F"/>
    <w:rsid w:val="488289D5"/>
    <w:rsid w:val="4FDD9858"/>
    <w:rsid w:val="4FEC7DA0"/>
    <w:rsid w:val="5189E2B0"/>
    <w:rsid w:val="56C90D0C"/>
    <w:rsid w:val="57D83567"/>
    <w:rsid w:val="57F93073"/>
    <w:rsid w:val="5AE43B4B"/>
    <w:rsid w:val="5E1EA30A"/>
    <w:rsid w:val="5F0A541F"/>
    <w:rsid w:val="6473CE60"/>
    <w:rsid w:val="687039D2"/>
    <w:rsid w:val="6980E6B4"/>
    <w:rsid w:val="6BBFD131"/>
    <w:rsid w:val="6C218356"/>
    <w:rsid w:val="6C5DC334"/>
    <w:rsid w:val="6D1BB7D6"/>
    <w:rsid w:val="6D7F7C6C"/>
    <w:rsid w:val="6E43B4C5"/>
    <w:rsid w:val="721E1D2F"/>
    <w:rsid w:val="73C8B473"/>
    <w:rsid w:val="744A6BCE"/>
    <w:rsid w:val="7A34F97E"/>
    <w:rsid w:val="7B91C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85653"/>
  <w15:chartTrackingRefBased/>
  <w15:docId w15:val="{8951E125-FC98-4136-BB0D-5C989233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F47"/>
    <w:pPr>
      <w:spacing w:after="200" w:line="276" w:lineRule="auto"/>
    </w:pPr>
    <w:rPr>
      <w:sz w:val="22"/>
      <w:szCs w:val="22"/>
      <w:lang w:eastAsia="en-US"/>
    </w:rPr>
  </w:style>
  <w:style w:type="paragraph" w:styleId="Heading3">
    <w:name w:val="heading 3"/>
    <w:basedOn w:val="Normal"/>
    <w:next w:val="Normal"/>
    <w:link w:val="Heading3Char"/>
    <w:qFormat/>
    <w:rsid w:val="0002129B"/>
    <w:pPr>
      <w:keepNext/>
      <w:spacing w:after="0" w:line="240" w:lineRule="auto"/>
      <w:jc w:val="center"/>
      <w:outlineLvl w:val="2"/>
    </w:pPr>
    <w:rPr>
      <w:rFonts w:ascii="Arial" w:eastAsia="Times New Roman" w:hAnsi="Arial"/>
      <w:b/>
      <w:bCs/>
      <w:sz w:val="44"/>
      <w:szCs w:val="20"/>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542"/>
  </w:style>
  <w:style w:type="paragraph" w:styleId="Footer">
    <w:name w:val="footer"/>
    <w:basedOn w:val="Normal"/>
    <w:link w:val="FooterChar"/>
    <w:uiPriority w:val="99"/>
    <w:unhideWhenUsed/>
    <w:rsid w:val="00553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542"/>
  </w:style>
  <w:style w:type="paragraph" w:styleId="BalloonText">
    <w:name w:val="Balloon Text"/>
    <w:basedOn w:val="Normal"/>
    <w:link w:val="BalloonTextChar"/>
    <w:uiPriority w:val="99"/>
    <w:semiHidden/>
    <w:unhideWhenUsed/>
    <w:rsid w:val="0055354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53542"/>
    <w:rPr>
      <w:rFonts w:ascii="Tahoma" w:hAnsi="Tahoma" w:cs="Tahoma"/>
      <w:sz w:val="16"/>
      <w:szCs w:val="16"/>
    </w:rPr>
  </w:style>
  <w:style w:type="table" w:styleId="TableGrid">
    <w:name w:val="Table Grid"/>
    <w:basedOn w:val="TableNormal"/>
    <w:uiPriority w:val="59"/>
    <w:rsid w:val="00553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776"/>
    <w:pPr>
      <w:ind w:left="720"/>
      <w:contextualSpacing/>
    </w:pPr>
  </w:style>
  <w:style w:type="paragraph" w:styleId="BodyText2">
    <w:name w:val="Body Text 2"/>
    <w:basedOn w:val="Normal"/>
    <w:link w:val="BodyText2Char"/>
    <w:semiHidden/>
    <w:rsid w:val="00323863"/>
    <w:pPr>
      <w:spacing w:after="0" w:line="480" w:lineRule="auto"/>
    </w:pPr>
    <w:rPr>
      <w:rFonts w:ascii="Comic Sans MS" w:eastAsia="Times New Roman" w:hAnsi="Comic Sans MS"/>
      <w:sz w:val="24"/>
      <w:szCs w:val="20"/>
      <w:lang w:val="x-none"/>
    </w:rPr>
  </w:style>
  <w:style w:type="character" w:customStyle="1" w:styleId="BodyText2Char">
    <w:name w:val="Body Text 2 Char"/>
    <w:link w:val="BodyText2"/>
    <w:semiHidden/>
    <w:rsid w:val="00323863"/>
    <w:rPr>
      <w:rFonts w:ascii="Comic Sans MS" w:eastAsia="Times New Roman" w:hAnsi="Comic Sans MS" w:cs="Arial"/>
      <w:sz w:val="24"/>
      <w:lang w:eastAsia="en-US"/>
    </w:rPr>
  </w:style>
  <w:style w:type="paragraph" w:styleId="BodyText3">
    <w:name w:val="Body Text 3"/>
    <w:basedOn w:val="Normal"/>
    <w:link w:val="BodyText3Char"/>
    <w:uiPriority w:val="99"/>
    <w:unhideWhenUsed/>
    <w:rsid w:val="00323863"/>
    <w:pPr>
      <w:spacing w:after="120"/>
    </w:pPr>
    <w:rPr>
      <w:sz w:val="16"/>
      <w:szCs w:val="16"/>
      <w:lang w:val="x-none"/>
    </w:rPr>
  </w:style>
  <w:style w:type="character" w:customStyle="1" w:styleId="BodyText3Char">
    <w:name w:val="Body Text 3 Char"/>
    <w:link w:val="BodyText3"/>
    <w:uiPriority w:val="99"/>
    <w:rsid w:val="00323863"/>
    <w:rPr>
      <w:sz w:val="16"/>
      <w:szCs w:val="16"/>
      <w:lang w:eastAsia="en-US"/>
    </w:rPr>
  </w:style>
  <w:style w:type="character" w:customStyle="1" w:styleId="EmailStyle22">
    <w:name w:val="EmailStyle22"/>
    <w:rsid w:val="00323863"/>
    <w:rPr>
      <w:rFonts w:ascii="Arial" w:hAnsi="Arial" w:cs="Arial"/>
      <w:color w:val="000000"/>
      <w:sz w:val="20"/>
    </w:rPr>
  </w:style>
  <w:style w:type="character" w:customStyle="1" w:styleId="Heading3Char">
    <w:name w:val="Heading 3 Char"/>
    <w:link w:val="Heading3"/>
    <w:rsid w:val="0002129B"/>
    <w:rPr>
      <w:rFonts w:ascii="Arial" w:eastAsia="Times New Roman" w:hAnsi="Arial" w:cs="Arial"/>
      <w:b/>
      <w:bCs/>
      <w:sz w:val="44"/>
      <w:u w:val="single"/>
      <w:lang w:eastAsia="en-US"/>
    </w:rPr>
  </w:style>
  <w:style w:type="character" w:styleId="Hyperlink">
    <w:name w:val="Hyperlink"/>
    <w:uiPriority w:val="99"/>
    <w:unhideWhenUsed/>
    <w:rsid w:val="00BA162F"/>
    <w:rPr>
      <w:color w:val="0563C1"/>
      <w:u w:val="single"/>
    </w:rPr>
  </w:style>
  <w:style w:type="character" w:styleId="UnresolvedMention">
    <w:name w:val="Unresolved Mention"/>
    <w:uiPriority w:val="99"/>
    <w:semiHidden/>
    <w:unhideWhenUsed/>
    <w:rsid w:val="00BA162F"/>
    <w:rPr>
      <w:color w:val="605E5C"/>
      <w:shd w:val="clear" w:color="auto" w:fill="E1DFDD"/>
    </w:rPr>
  </w:style>
  <w:style w:type="character" w:styleId="FollowedHyperlink">
    <w:name w:val="FollowedHyperlink"/>
    <w:uiPriority w:val="99"/>
    <w:semiHidden/>
    <w:unhideWhenUsed/>
    <w:rsid w:val="003C2539"/>
    <w:rPr>
      <w:color w:val="954F72"/>
      <w:u w:val="single"/>
    </w:rPr>
  </w:style>
  <w:style w:type="character" w:styleId="CommentReference">
    <w:name w:val="annotation reference"/>
    <w:basedOn w:val="DefaultParagraphFont"/>
    <w:uiPriority w:val="99"/>
    <w:semiHidden/>
    <w:unhideWhenUsed/>
    <w:rsid w:val="000C545A"/>
    <w:rPr>
      <w:sz w:val="16"/>
      <w:szCs w:val="16"/>
    </w:rPr>
  </w:style>
  <w:style w:type="paragraph" w:styleId="CommentText">
    <w:name w:val="annotation text"/>
    <w:basedOn w:val="Normal"/>
    <w:link w:val="CommentTextChar"/>
    <w:uiPriority w:val="99"/>
    <w:unhideWhenUsed/>
    <w:rsid w:val="000C545A"/>
    <w:pPr>
      <w:spacing w:line="240" w:lineRule="auto"/>
    </w:pPr>
    <w:rPr>
      <w:sz w:val="20"/>
      <w:szCs w:val="20"/>
    </w:rPr>
  </w:style>
  <w:style w:type="character" w:customStyle="1" w:styleId="CommentTextChar">
    <w:name w:val="Comment Text Char"/>
    <w:basedOn w:val="DefaultParagraphFont"/>
    <w:link w:val="CommentText"/>
    <w:uiPriority w:val="99"/>
    <w:rsid w:val="000C545A"/>
    <w:rPr>
      <w:lang w:eastAsia="en-US"/>
    </w:rPr>
  </w:style>
  <w:style w:type="paragraph" w:styleId="CommentSubject">
    <w:name w:val="annotation subject"/>
    <w:basedOn w:val="CommentText"/>
    <w:next w:val="CommentText"/>
    <w:link w:val="CommentSubjectChar"/>
    <w:uiPriority w:val="99"/>
    <w:semiHidden/>
    <w:unhideWhenUsed/>
    <w:rsid w:val="000C545A"/>
    <w:rPr>
      <w:b/>
      <w:bCs/>
    </w:rPr>
  </w:style>
  <w:style w:type="character" w:customStyle="1" w:styleId="CommentSubjectChar">
    <w:name w:val="Comment Subject Char"/>
    <w:basedOn w:val="CommentTextChar"/>
    <w:link w:val="CommentSubject"/>
    <w:uiPriority w:val="99"/>
    <w:semiHidden/>
    <w:rsid w:val="000C545A"/>
    <w:rPr>
      <w:b/>
      <w:bCs/>
      <w:lang w:eastAsia="en-US"/>
    </w:rPr>
  </w:style>
  <w:style w:type="paragraph" w:styleId="Revision">
    <w:name w:val="Revision"/>
    <w:hidden/>
    <w:uiPriority w:val="99"/>
    <w:semiHidden/>
    <w:rsid w:val="000C545A"/>
    <w:rPr>
      <w:sz w:val="22"/>
      <w:szCs w:val="22"/>
      <w:lang w:eastAsia="en-US"/>
    </w:rPr>
  </w:style>
  <w:style w:type="paragraph" w:customStyle="1" w:styleId="Default">
    <w:name w:val="Default"/>
    <w:rsid w:val="00BF5F8E"/>
    <w:pPr>
      <w:autoSpaceDE w:val="0"/>
      <w:autoSpaceDN w:val="0"/>
      <w:adjustRightInd w:val="0"/>
    </w:pPr>
    <w:rPr>
      <w:rFonts w:cs="Calibri"/>
      <w:color w:val="000000"/>
      <w:sz w:val="24"/>
      <w:szCs w:val="24"/>
    </w:rPr>
  </w:style>
  <w:style w:type="paragraph" w:styleId="NormalWeb">
    <w:name w:val="Normal (Web)"/>
    <w:basedOn w:val="Normal"/>
    <w:uiPriority w:val="99"/>
    <w:unhideWhenUsed/>
    <w:rsid w:val="00B05CC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00826">
      <w:bodyDiv w:val="1"/>
      <w:marLeft w:val="0"/>
      <w:marRight w:val="0"/>
      <w:marTop w:val="0"/>
      <w:marBottom w:val="0"/>
      <w:divBdr>
        <w:top w:val="none" w:sz="0" w:space="0" w:color="auto"/>
        <w:left w:val="none" w:sz="0" w:space="0" w:color="auto"/>
        <w:bottom w:val="none" w:sz="0" w:space="0" w:color="auto"/>
        <w:right w:val="none" w:sz="0" w:space="0" w:color="auto"/>
      </w:divBdr>
    </w:div>
    <w:div w:id="473064320">
      <w:bodyDiv w:val="1"/>
      <w:marLeft w:val="0"/>
      <w:marRight w:val="0"/>
      <w:marTop w:val="0"/>
      <w:marBottom w:val="0"/>
      <w:divBdr>
        <w:top w:val="none" w:sz="0" w:space="0" w:color="auto"/>
        <w:left w:val="none" w:sz="0" w:space="0" w:color="auto"/>
        <w:bottom w:val="none" w:sz="0" w:space="0" w:color="auto"/>
        <w:right w:val="none" w:sz="0" w:space="0" w:color="auto"/>
      </w:divBdr>
    </w:div>
    <w:div w:id="771975622">
      <w:bodyDiv w:val="1"/>
      <w:marLeft w:val="0"/>
      <w:marRight w:val="0"/>
      <w:marTop w:val="0"/>
      <w:marBottom w:val="0"/>
      <w:divBdr>
        <w:top w:val="none" w:sz="0" w:space="0" w:color="auto"/>
        <w:left w:val="none" w:sz="0" w:space="0" w:color="auto"/>
        <w:bottom w:val="none" w:sz="0" w:space="0" w:color="auto"/>
        <w:right w:val="none" w:sz="0" w:space="0" w:color="auto"/>
      </w:divBdr>
    </w:div>
    <w:div w:id="1069303966">
      <w:bodyDiv w:val="1"/>
      <w:marLeft w:val="0"/>
      <w:marRight w:val="0"/>
      <w:marTop w:val="0"/>
      <w:marBottom w:val="0"/>
      <w:divBdr>
        <w:top w:val="none" w:sz="0" w:space="0" w:color="auto"/>
        <w:left w:val="none" w:sz="0" w:space="0" w:color="auto"/>
        <w:bottom w:val="none" w:sz="0" w:space="0" w:color="auto"/>
        <w:right w:val="none" w:sz="0" w:space="0" w:color="auto"/>
      </w:divBdr>
    </w:div>
    <w:div w:id="1084112028">
      <w:bodyDiv w:val="1"/>
      <w:marLeft w:val="0"/>
      <w:marRight w:val="0"/>
      <w:marTop w:val="0"/>
      <w:marBottom w:val="0"/>
      <w:divBdr>
        <w:top w:val="none" w:sz="0" w:space="0" w:color="auto"/>
        <w:left w:val="none" w:sz="0" w:space="0" w:color="auto"/>
        <w:bottom w:val="none" w:sz="0" w:space="0" w:color="auto"/>
        <w:right w:val="none" w:sz="0" w:space="0" w:color="auto"/>
      </w:divBdr>
    </w:div>
    <w:div w:id="1428235631">
      <w:bodyDiv w:val="1"/>
      <w:marLeft w:val="0"/>
      <w:marRight w:val="0"/>
      <w:marTop w:val="0"/>
      <w:marBottom w:val="0"/>
      <w:divBdr>
        <w:top w:val="none" w:sz="0" w:space="0" w:color="auto"/>
        <w:left w:val="none" w:sz="0" w:space="0" w:color="auto"/>
        <w:bottom w:val="none" w:sz="0" w:space="0" w:color="auto"/>
        <w:right w:val="none" w:sz="0" w:space="0" w:color="auto"/>
      </w:divBdr>
    </w:div>
    <w:div w:id="1689480724">
      <w:bodyDiv w:val="1"/>
      <w:marLeft w:val="0"/>
      <w:marRight w:val="0"/>
      <w:marTop w:val="0"/>
      <w:marBottom w:val="0"/>
      <w:divBdr>
        <w:top w:val="none" w:sz="0" w:space="0" w:color="auto"/>
        <w:left w:val="none" w:sz="0" w:space="0" w:color="auto"/>
        <w:bottom w:val="none" w:sz="0" w:space="0" w:color="auto"/>
        <w:right w:val="none" w:sz="0" w:space="0" w:color="auto"/>
      </w:divBdr>
    </w:div>
    <w:div w:id="19611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38E32CAD9F744BB93EC2C44EBABEAE" ma:contentTypeVersion="16" ma:contentTypeDescription="Create a new document." ma:contentTypeScope="" ma:versionID="1c75b5a48b76802e40b17d2d0f4952c4">
  <xsd:schema xmlns:xsd="http://www.w3.org/2001/XMLSchema" xmlns:xs="http://www.w3.org/2001/XMLSchema" xmlns:p="http://schemas.microsoft.com/office/2006/metadata/properties" xmlns:ns2="6b4f48f7-eeaa-4dd0-993f-69b89b831e52" xmlns:ns3="155f4981-4e30-4ccd-aff0-a858ddb216fe" targetNamespace="http://schemas.microsoft.com/office/2006/metadata/properties" ma:root="true" ma:fieldsID="850e0bb60d1fbbf11235e1d36564c60e" ns2:_="" ns3:_="">
    <xsd:import namespace="6b4f48f7-eeaa-4dd0-993f-69b89b831e52"/>
    <xsd:import namespace="155f4981-4e30-4ccd-aff0-a858ddb216fe"/>
    <xsd:element name="properties">
      <xsd:complexType>
        <xsd:sequence>
          <xsd:element name="documentManagement">
            <xsd:complexType>
              <xsd:all>
                <xsd:element ref="ns2:MediaServiceMetadata" minOccurs="0"/>
                <xsd:element ref="ns2:MediaServiceFastMetadata" minOccurs="0"/>
                <xsd:element ref="ns2:Service" minOccurs="0"/>
                <xsd:element ref="ns2:MOT" minOccurs="0"/>
                <xsd:element ref="ns3:SharedWithUsers" minOccurs="0"/>
                <xsd:element ref="ns3:SharedWithDetails" minOccurs="0"/>
                <xsd:element ref="ns2:MediaServiceAutoTags" minOccurs="0"/>
                <xsd:element ref="ns2:MediaServiceOCR" minOccurs="0"/>
                <xsd:element ref="ns2:Detail"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f48f7-eeaa-4dd0-993f-69b89b831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ervice" ma:index="10" nillable="true" ma:displayName="Service" ma:internalName="Service">
      <xsd:simpleType>
        <xsd:restriction base="dms:Text">
          <xsd:maxLength value="255"/>
        </xsd:restriction>
      </xsd:simpleType>
    </xsd:element>
    <xsd:element name="MOT" ma:index="11" nillable="true" ma:displayName="MOT" ma:internalName="MOT">
      <xsd:simpleType>
        <xsd:restriction base="dms:Text">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etail" ma:index="17" nillable="true" ma:displayName="Detail" ma:description="Locations&#10;" ma:format="Dropdown" ma:internalName="Detail">
      <xsd:simpleType>
        <xsd:union memberTypes="dms:Text">
          <xsd:simpleType>
            <xsd:restriction base="dms:Choice">
              <xsd:enumeration value="Tebay"/>
              <xsd:enumeration value="Stoneybeck"/>
              <xsd:enumeration value="Carlisle"/>
              <xsd:enumeration value="Holiday"/>
              <xsd:enumeration value="Absence"/>
              <xsd:enumeration value="IT"/>
              <xsd:enumeration value="General"/>
              <xsd:enumeration value="Recruitment"/>
              <xsd:enumeration value="H&amp;S"/>
              <xsd:enumeration value="GDPR"/>
              <xsd:enumeration value="Leavers"/>
              <xsd:enumeration value="Office"/>
              <xsd:enumeration value="Development"/>
            </xsd:restriction>
          </xsd:simpleType>
        </xsd:un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5f4981-4e30-4ccd-aff0-a858ddb216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Detail xmlns="6b4f48f7-eeaa-4dd0-993f-69b89b831e52" xsi:nil="true"/>
    <Service xmlns="6b4f48f7-eeaa-4dd0-993f-69b89b831e52" xsi:nil="true"/>
    <MOT xmlns="6b4f48f7-eeaa-4dd0-993f-69b89b831e52" xsi:nil="true"/>
    <SharedWithUsers xmlns="155f4981-4e30-4ccd-aff0-a858ddb216fe">
      <UserInfo>
        <DisplayName>Cheri Jenkinson</DisplayName>
        <AccountId>6</AccountId>
        <AccountType/>
      </UserInfo>
      <UserInfo>
        <DisplayName>Clare Houghton</DisplayName>
        <AccountId>24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1B4F5-3F68-48B9-AD17-F982108B8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f48f7-eeaa-4dd0-993f-69b89b831e52"/>
    <ds:schemaRef ds:uri="155f4981-4e30-4ccd-aff0-a858ddb21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7FB24-0372-45ED-8D8B-BB4475759C0F}">
  <ds:schemaRefs>
    <ds:schemaRef ds:uri="http://schemas.openxmlformats.org/officeDocument/2006/bibliography"/>
  </ds:schemaRefs>
</ds:datastoreItem>
</file>

<file path=customXml/itemProps3.xml><?xml version="1.0" encoding="utf-8"?>
<ds:datastoreItem xmlns:ds="http://schemas.openxmlformats.org/officeDocument/2006/customXml" ds:itemID="{298D8CCC-AA9C-4A3C-9968-0E80A9674FE2}">
  <ds:schemaRefs>
    <ds:schemaRef ds:uri="http://schemas.microsoft.com/office/2006/metadata/properties"/>
    <ds:schemaRef ds:uri="http://schemas.microsoft.com/office/infopath/2007/PartnerControls"/>
    <ds:schemaRef ds:uri="6b4f48f7-eeaa-4dd0-993f-69b89b831e52"/>
    <ds:schemaRef ds:uri="155f4981-4e30-4ccd-aff0-a858ddb216fe"/>
  </ds:schemaRefs>
</ds:datastoreItem>
</file>

<file path=customXml/itemProps4.xml><?xml version="1.0" encoding="utf-8"?>
<ds:datastoreItem xmlns:ds="http://schemas.openxmlformats.org/officeDocument/2006/customXml" ds:itemID="{2306B2F0-A2E1-424B-B3DE-74463B8C67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4</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Houghton</dc:creator>
  <cp:keywords/>
  <cp:lastModifiedBy>Keith Macleod</cp:lastModifiedBy>
  <cp:revision>252</cp:revision>
  <cp:lastPrinted>2023-10-11T12:34:00Z</cp:lastPrinted>
  <dcterms:created xsi:type="dcterms:W3CDTF">2023-11-28T15:52:00Z</dcterms:created>
  <dcterms:modified xsi:type="dcterms:W3CDTF">2024-09-30T15:49:00Z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0x010100A638E32CAD9F744BB93EC2C44EBABEAE</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